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DD" w:rsidRPr="002066B7" w:rsidRDefault="007F48DD" w:rsidP="007F48DD">
      <w:pPr>
        <w:keepNext/>
        <w:keepLines/>
        <w:pBdr>
          <w:bottom w:val="single" w:sz="6" w:space="1" w:color="auto"/>
        </w:pBdr>
        <w:tabs>
          <w:tab w:val="clear" w:pos="993"/>
        </w:tabs>
        <w:spacing w:after="200" w:line="276" w:lineRule="auto"/>
        <w:ind w:left="0" w:firstLine="0"/>
        <w:jc w:val="left"/>
        <w:outlineLvl w:val="0"/>
        <w:rPr>
          <w:rFonts w:ascii="Times New Roman" w:hAnsi="Times New Roman" w:cs="Times New Roman"/>
          <w:b/>
          <w:sz w:val="24"/>
          <w:szCs w:val="32"/>
        </w:rPr>
      </w:pPr>
      <w:bookmarkStart w:id="0" w:name="_Toc15059942"/>
      <w:r w:rsidRPr="002066B7">
        <w:rPr>
          <w:rFonts w:ascii="Times New Roman" w:hAnsi="Times New Roman" w:cs="Times New Roman"/>
          <w:b/>
          <w:sz w:val="24"/>
          <w:szCs w:val="32"/>
        </w:rPr>
        <w:t>EK 2: FİZİBİLİTE</w:t>
      </w:r>
      <w:bookmarkStart w:id="1" w:name="_GoBack"/>
      <w:bookmarkEnd w:id="1"/>
      <w:r w:rsidRPr="002066B7">
        <w:rPr>
          <w:rFonts w:ascii="Times New Roman" w:hAnsi="Times New Roman" w:cs="Times New Roman"/>
          <w:b/>
          <w:sz w:val="24"/>
          <w:szCs w:val="32"/>
        </w:rPr>
        <w:t xml:space="preserve"> ETÜDÜ FORMATI</w:t>
      </w:r>
      <w:bookmarkEnd w:id="0"/>
      <w:r w:rsidR="00DD19B1">
        <w:rPr>
          <w:rFonts w:ascii="Times New Roman" w:hAnsi="Times New Roman" w:cs="Times New Roman"/>
          <w:b/>
          <w:sz w:val="24"/>
          <w:szCs w:val="32"/>
        </w:rPr>
        <w:tab/>
      </w:r>
      <w:r w:rsidR="00DD19B1">
        <w:rPr>
          <w:rFonts w:ascii="Times New Roman" w:hAnsi="Times New Roman" w:cs="Times New Roman"/>
          <w:b/>
          <w:sz w:val="24"/>
          <w:szCs w:val="32"/>
        </w:rPr>
        <w:tab/>
      </w:r>
      <w:r w:rsidR="00DD19B1">
        <w:rPr>
          <w:rFonts w:ascii="Times New Roman" w:hAnsi="Times New Roman" w:cs="Times New Roman"/>
          <w:b/>
          <w:sz w:val="24"/>
          <w:szCs w:val="32"/>
        </w:rPr>
        <w:tab/>
      </w:r>
      <w:r w:rsidR="00DD19B1">
        <w:rPr>
          <w:rFonts w:ascii="Times New Roman" w:hAnsi="Times New Roman" w:cs="Times New Roman"/>
          <w:b/>
          <w:sz w:val="24"/>
          <w:szCs w:val="32"/>
        </w:rPr>
        <w:tab/>
      </w:r>
      <w:r w:rsidR="00DD19B1">
        <w:rPr>
          <w:rFonts w:ascii="Times New Roman" w:hAnsi="Times New Roman" w:cs="Times New Roman"/>
          <w:b/>
          <w:sz w:val="24"/>
          <w:szCs w:val="32"/>
        </w:rPr>
        <w:tab/>
      </w:r>
      <w:r w:rsidR="00DD19B1">
        <w:rPr>
          <w:rFonts w:ascii="Times New Roman" w:hAnsi="Times New Roman" w:cs="Times New Roman"/>
          <w:b/>
          <w:sz w:val="24"/>
          <w:szCs w:val="32"/>
        </w:rPr>
        <w:tab/>
        <w:t xml:space="preserve">      EK K-1</w:t>
      </w:r>
    </w:p>
    <w:p w:rsidR="007F48DD" w:rsidRPr="002066B7" w:rsidRDefault="007F48DD" w:rsidP="007F48DD">
      <w:pPr>
        <w:keepNext/>
        <w:keepLines/>
        <w:tabs>
          <w:tab w:val="clear" w:pos="993"/>
        </w:tabs>
        <w:spacing w:after="200" w:line="276" w:lineRule="auto"/>
        <w:ind w:left="0" w:firstLine="0"/>
        <w:jc w:val="left"/>
        <w:outlineLvl w:val="0"/>
        <w:rPr>
          <w:rFonts w:ascii="Times New Roman" w:hAnsi="Times New Roman" w:cs="Times New Roman"/>
          <w:b/>
          <w:sz w:val="24"/>
          <w:szCs w:val="32"/>
        </w:rPr>
      </w:pPr>
      <w:bookmarkStart w:id="2" w:name="_Toc15059943"/>
      <w:r w:rsidRPr="002066B7">
        <w:rPr>
          <w:rFonts w:ascii="Times New Roman" w:hAnsi="Times New Roman" w:cs="Times New Roman"/>
          <w:b/>
          <w:sz w:val="24"/>
          <w:szCs w:val="32"/>
        </w:rPr>
        <w:t>İÇİNDEKİLER</w:t>
      </w:r>
      <w:bookmarkEnd w:id="2"/>
    </w:p>
    <w:p w:rsidR="007F48DD" w:rsidRPr="002066B7" w:rsidRDefault="007F48DD" w:rsidP="007F48DD">
      <w:pPr>
        <w:keepNext/>
        <w:keepLines/>
        <w:tabs>
          <w:tab w:val="clear" w:pos="993"/>
        </w:tabs>
        <w:spacing w:after="200" w:line="276" w:lineRule="auto"/>
        <w:ind w:left="0" w:firstLine="0"/>
        <w:jc w:val="left"/>
        <w:outlineLvl w:val="0"/>
        <w:rPr>
          <w:rFonts w:ascii="Times New Roman" w:hAnsi="Times New Roman" w:cs="Times New Roman"/>
          <w:b/>
          <w:sz w:val="24"/>
          <w:szCs w:val="32"/>
        </w:rPr>
      </w:pPr>
      <w:bookmarkStart w:id="3" w:name="_Toc15059944"/>
      <w:r w:rsidRPr="002066B7">
        <w:rPr>
          <w:rFonts w:ascii="Times New Roman" w:hAnsi="Times New Roman" w:cs="Times New Roman"/>
          <w:b/>
          <w:sz w:val="24"/>
          <w:szCs w:val="32"/>
        </w:rPr>
        <w:t>TANIM VE KISALTMALAR</w:t>
      </w:r>
      <w:bookmarkEnd w:id="3"/>
    </w:p>
    <w:p w:rsidR="007F48DD" w:rsidRPr="002066B7" w:rsidRDefault="007F48DD" w:rsidP="007F48DD">
      <w:pPr>
        <w:keepNext/>
        <w:keepLines/>
        <w:tabs>
          <w:tab w:val="clear" w:pos="993"/>
        </w:tabs>
        <w:spacing w:after="200" w:line="276" w:lineRule="auto"/>
        <w:ind w:left="0" w:firstLine="0"/>
        <w:jc w:val="left"/>
        <w:outlineLvl w:val="0"/>
        <w:rPr>
          <w:rFonts w:ascii="Times New Roman" w:hAnsi="Times New Roman" w:cs="Times New Roman"/>
          <w:b/>
          <w:color w:val="000000"/>
          <w:sz w:val="24"/>
          <w:szCs w:val="24"/>
        </w:rPr>
      </w:pPr>
      <w:bookmarkStart w:id="4" w:name="_Toc15059945"/>
      <w:r w:rsidRPr="002066B7">
        <w:rPr>
          <w:rFonts w:ascii="Times New Roman" w:hAnsi="Times New Roman" w:cs="Times New Roman"/>
          <w:b/>
          <w:color w:val="000000"/>
          <w:sz w:val="24"/>
          <w:szCs w:val="24"/>
        </w:rPr>
        <w:t>PROJE ÖZETİ</w:t>
      </w:r>
      <w:bookmarkEnd w:id="4"/>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numPr>
          <w:ilvl w:val="0"/>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Proje Kimlik Kartı</w:t>
      </w:r>
    </w:p>
    <w:p w:rsidR="007F48DD" w:rsidRPr="002066B7" w:rsidRDefault="007F48DD" w:rsidP="007F48DD">
      <w:pPr>
        <w:numPr>
          <w:ilvl w:val="0"/>
          <w:numId w:val="1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Temel Proje Verileri</w:t>
      </w:r>
    </w:p>
    <w:p w:rsidR="007F48DD" w:rsidRPr="002066B7" w:rsidRDefault="007F48DD" w:rsidP="007F48DD">
      <w:pPr>
        <w:numPr>
          <w:ilvl w:val="0"/>
          <w:numId w:val="19"/>
        </w:numPr>
        <w:tabs>
          <w:tab w:val="clear" w:pos="993"/>
        </w:tabs>
        <w:spacing w:after="200" w:line="276" w:lineRule="auto"/>
        <w:ind w:left="1066" w:hanging="357"/>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Proje Adı/ (varsa) Yatırım Programı Proje No</w:t>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Sektör/Alt Sektör</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Proje Sahibi Kuruluş</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Uygulama Yeri</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Uygulayıcı Birim</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Maliyet ve Temel Kalemler</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Planlanan Çıktılar</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9"/>
        </w:numPr>
        <w:tabs>
          <w:tab w:val="clear" w:pos="993"/>
        </w:tabs>
        <w:spacing w:after="200" w:line="276" w:lineRule="auto"/>
        <w:ind w:left="1066" w:hanging="357"/>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Genel Takvim ve Başlama-Bitiş Tarihi</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18"/>
        </w:numPr>
        <w:tabs>
          <w:tab w:val="clear" w:pos="993"/>
        </w:tabs>
        <w:autoSpaceDE w:val="0"/>
        <w:autoSpaceDN w:val="0"/>
        <w:adjustRightInd w:val="0"/>
        <w:spacing w:after="0"/>
        <w:ind w:left="1066" w:hanging="357"/>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Amaç ve Gerekçe (Azami 50 Kelime)</w:t>
      </w:r>
    </w:p>
    <w:p w:rsidR="007F48DD" w:rsidRPr="002066B7" w:rsidRDefault="007F48DD" w:rsidP="007F48DD">
      <w:pPr>
        <w:numPr>
          <w:ilvl w:val="0"/>
          <w:numId w:val="18"/>
        </w:numPr>
        <w:tabs>
          <w:tab w:val="clear" w:pos="993"/>
        </w:tabs>
        <w:spacing w:after="0"/>
        <w:jc w:val="left"/>
        <w:rPr>
          <w:rFonts w:ascii="Times New Roman" w:eastAsia="Calibri" w:hAnsi="Times New Roman" w:cs="Times New Roman"/>
          <w:b/>
          <w:sz w:val="24"/>
          <w:szCs w:val="24"/>
        </w:rPr>
      </w:pPr>
      <w:r w:rsidRPr="002066B7">
        <w:rPr>
          <w:rFonts w:ascii="Times New Roman" w:eastAsia="Calibri" w:hAnsi="Times New Roman" w:cs="Times New Roman"/>
          <w:b/>
          <w:sz w:val="24"/>
          <w:szCs w:val="24"/>
        </w:rPr>
        <w:t>Yapılan İş Tanımı (Azami 50 Kelime)</w:t>
      </w:r>
    </w:p>
    <w:p w:rsidR="007F48DD" w:rsidRPr="002066B7" w:rsidRDefault="007F48DD" w:rsidP="007F48DD">
      <w:pPr>
        <w:numPr>
          <w:ilvl w:val="0"/>
          <w:numId w:val="18"/>
        </w:numPr>
        <w:tabs>
          <w:tab w:val="clear" w:pos="993"/>
        </w:tabs>
        <w:spacing w:after="0"/>
        <w:jc w:val="left"/>
        <w:rPr>
          <w:rFonts w:ascii="Times New Roman" w:eastAsia="Calibri" w:hAnsi="Times New Roman" w:cs="Times New Roman"/>
          <w:b/>
          <w:sz w:val="24"/>
          <w:szCs w:val="24"/>
        </w:rPr>
      </w:pPr>
      <w:r w:rsidRPr="002066B7">
        <w:rPr>
          <w:rFonts w:ascii="Times New Roman" w:eastAsia="Calibri" w:hAnsi="Times New Roman" w:cs="Times New Roman"/>
          <w:b/>
          <w:sz w:val="24"/>
          <w:szCs w:val="24"/>
        </w:rPr>
        <w:t>Uzun ve Kısa Dönemli Amaçlarla İlişki (Kalkınma Planı, Ulusal Strateji Belgeleri, Stratejik Plan vb.)</w:t>
      </w:r>
    </w:p>
    <w:p w:rsidR="007F48DD" w:rsidRPr="002066B7" w:rsidRDefault="007F48DD" w:rsidP="007F48DD">
      <w:pPr>
        <w:numPr>
          <w:ilvl w:val="0"/>
          <w:numId w:val="18"/>
        </w:numPr>
        <w:tabs>
          <w:tab w:val="clear" w:pos="993"/>
        </w:tabs>
        <w:spacing w:after="0"/>
        <w:jc w:val="left"/>
        <w:rPr>
          <w:rFonts w:ascii="Times New Roman" w:eastAsia="Calibri" w:hAnsi="Times New Roman" w:cs="Times New Roman"/>
          <w:b/>
          <w:sz w:val="24"/>
          <w:szCs w:val="24"/>
        </w:rPr>
      </w:pPr>
      <w:r w:rsidRPr="002066B7">
        <w:rPr>
          <w:rFonts w:ascii="Times New Roman" w:eastAsia="Calibri" w:hAnsi="Times New Roman" w:cs="Times New Roman"/>
          <w:b/>
          <w:sz w:val="24"/>
          <w:szCs w:val="24"/>
        </w:rPr>
        <w:t>Finansman Kaynağı ve Planı</w:t>
      </w:r>
    </w:p>
    <w:p w:rsidR="007F48DD" w:rsidRDefault="007F48DD" w:rsidP="007F48DD">
      <w:pPr>
        <w:numPr>
          <w:ilvl w:val="0"/>
          <w:numId w:val="18"/>
        </w:numPr>
        <w:tabs>
          <w:tab w:val="clear" w:pos="993"/>
        </w:tabs>
        <w:spacing w:after="0"/>
        <w:jc w:val="left"/>
        <w:rPr>
          <w:rFonts w:ascii="Times New Roman" w:eastAsia="Calibri" w:hAnsi="Times New Roman" w:cs="Times New Roman"/>
          <w:b/>
          <w:sz w:val="24"/>
          <w:szCs w:val="24"/>
        </w:rPr>
      </w:pPr>
      <w:r w:rsidRPr="002066B7">
        <w:rPr>
          <w:rFonts w:ascii="Times New Roman" w:eastAsia="Calibri" w:hAnsi="Times New Roman" w:cs="Times New Roman"/>
          <w:b/>
          <w:sz w:val="24"/>
          <w:szCs w:val="24"/>
        </w:rPr>
        <w:t>Proje Analiz Sonuçları (Alternatiflerin karşılaştırılması)</w:t>
      </w:r>
    </w:p>
    <w:p w:rsidR="007F48DD" w:rsidRPr="002066B7" w:rsidRDefault="007F48DD" w:rsidP="007F48DD">
      <w:pPr>
        <w:tabs>
          <w:tab w:val="clear" w:pos="993"/>
        </w:tabs>
        <w:spacing w:after="0"/>
        <w:ind w:left="1068" w:firstLine="0"/>
        <w:jc w:val="left"/>
        <w:rPr>
          <w:rFonts w:ascii="Times New Roman" w:eastAsia="Calibri" w:hAnsi="Times New Roman" w:cs="Times New Roman"/>
          <w:b/>
          <w:sz w:val="24"/>
          <w:szCs w:val="24"/>
        </w:rPr>
      </w:pPr>
    </w:p>
    <w:tbl>
      <w:tblPr>
        <w:tblStyle w:val="TabloKlavuzu1"/>
        <w:tblW w:w="8865" w:type="dxa"/>
        <w:tblInd w:w="421" w:type="dxa"/>
        <w:tblLayout w:type="fixed"/>
        <w:tblLook w:val="04A0" w:firstRow="1" w:lastRow="0" w:firstColumn="1" w:lastColumn="0" w:noHBand="0" w:noVBand="1"/>
      </w:tblPr>
      <w:tblGrid>
        <w:gridCol w:w="2577"/>
        <w:gridCol w:w="1572"/>
        <w:gridCol w:w="1662"/>
        <w:gridCol w:w="1482"/>
        <w:gridCol w:w="1572"/>
      </w:tblGrid>
      <w:tr w:rsidR="007F48DD" w:rsidRPr="002066B7" w:rsidTr="00714EBD">
        <w:trPr>
          <w:trHeight w:val="544"/>
        </w:trPr>
        <w:tc>
          <w:tcPr>
            <w:tcW w:w="2577"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p>
        </w:tc>
        <w:tc>
          <w:tcPr>
            <w:tcW w:w="157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Projesiz Durum</w:t>
            </w:r>
          </w:p>
        </w:tc>
        <w:tc>
          <w:tcPr>
            <w:tcW w:w="166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Bakım Onarım/Tevsii</w:t>
            </w:r>
          </w:p>
        </w:tc>
        <w:tc>
          <w:tcPr>
            <w:tcW w:w="148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Seçilen İkinci Alternatif</w:t>
            </w:r>
          </w:p>
        </w:tc>
        <w:tc>
          <w:tcPr>
            <w:tcW w:w="157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Seçilen Alternatif</w:t>
            </w:r>
          </w:p>
        </w:tc>
      </w:tr>
      <w:tr w:rsidR="007F48DD" w:rsidRPr="002066B7" w:rsidTr="00714EBD">
        <w:trPr>
          <w:trHeight w:val="555"/>
        </w:trPr>
        <w:tc>
          <w:tcPr>
            <w:tcW w:w="2577" w:type="dxa"/>
            <w:vAlign w:val="center"/>
          </w:tcPr>
          <w:p w:rsidR="007F48DD" w:rsidRPr="00A72CD7" w:rsidRDefault="007F48DD" w:rsidP="00714EBD">
            <w:pPr>
              <w:tabs>
                <w:tab w:val="clear" w:pos="993"/>
              </w:tabs>
              <w:spacing w:after="0"/>
              <w:ind w:left="0" w:firstLine="0"/>
              <w:contextualSpacing/>
              <w:rPr>
                <w:rFonts w:ascii="Times New Roman" w:hAnsi="Times New Roman" w:cs="Times New Roman"/>
              </w:rPr>
            </w:pPr>
            <w:r w:rsidRPr="00A72CD7">
              <w:rPr>
                <w:rFonts w:ascii="Times New Roman" w:hAnsi="Times New Roman" w:cs="Times New Roman"/>
              </w:rPr>
              <w:t>Yatırım Tutarı</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555"/>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Net Bugünkü Değer</w:t>
            </w:r>
          </w:p>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(Ticari/Ekonomik)</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555"/>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İç Karlılık Oranı</w:t>
            </w:r>
          </w:p>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(Ticari/Ekonomik)</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401"/>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Geri Ödeme Süresi</w:t>
            </w:r>
          </w:p>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(Ticari/Ekonomik)</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401"/>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Fayda/Maliyet Oranı</w:t>
            </w:r>
          </w:p>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(Ticari)</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401"/>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Fayda/Maliyet Oranı</w:t>
            </w:r>
          </w:p>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(Ekonomik)</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401"/>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Parasallaştırılamayan Önemli Fayda ve Maliyetler</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r w:rsidR="007F48DD" w:rsidRPr="002066B7" w:rsidTr="00714EBD">
        <w:trPr>
          <w:trHeight w:val="401"/>
        </w:trPr>
        <w:tc>
          <w:tcPr>
            <w:tcW w:w="2577"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rPr>
              <w:t>Rakamsallaştırılamayan Önemli Hususlar</w:t>
            </w: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66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482" w:type="dxa"/>
          </w:tcPr>
          <w:p w:rsidR="007F48DD" w:rsidRPr="002066B7" w:rsidRDefault="007F48DD" w:rsidP="00714EBD">
            <w:pPr>
              <w:tabs>
                <w:tab w:val="clear" w:pos="993"/>
              </w:tabs>
              <w:spacing w:after="0"/>
              <w:ind w:left="0" w:firstLine="0"/>
              <w:rPr>
                <w:rFonts w:ascii="Times New Roman" w:hAnsi="Times New Roman" w:cs="Times New Roman"/>
                <w:b/>
              </w:rPr>
            </w:pPr>
          </w:p>
        </w:tc>
        <w:tc>
          <w:tcPr>
            <w:tcW w:w="1572" w:type="dxa"/>
          </w:tcPr>
          <w:p w:rsidR="007F48DD" w:rsidRPr="002066B7" w:rsidRDefault="007F48DD" w:rsidP="00714EBD">
            <w:pPr>
              <w:tabs>
                <w:tab w:val="clear" w:pos="993"/>
              </w:tabs>
              <w:spacing w:after="0"/>
              <w:ind w:left="0" w:firstLine="0"/>
              <w:rPr>
                <w:rFonts w:ascii="Times New Roman" w:hAnsi="Times New Roman" w:cs="Times New Roman"/>
                <w:b/>
              </w:rPr>
            </w:pPr>
          </w:p>
        </w:tc>
      </w:tr>
    </w:tbl>
    <w:p w:rsidR="007F48DD" w:rsidRPr="002066B7" w:rsidRDefault="007F48DD" w:rsidP="007F48DD">
      <w:pPr>
        <w:tabs>
          <w:tab w:val="clear" w:pos="993"/>
        </w:tabs>
        <w:spacing w:after="200" w:line="276" w:lineRule="auto"/>
        <w:ind w:left="1068" w:firstLine="0"/>
        <w:rPr>
          <w:rFonts w:ascii="Times New Roman" w:eastAsia="Calibri" w:hAnsi="Times New Roman" w:cs="Times New Roman"/>
          <w:b/>
          <w:sz w:val="24"/>
          <w:szCs w:val="24"/>
        </w:rPr>
      </w:pPr>
    </w:p>
    <w:p w:rsidR="007F48DD" w:rsidRPr="002066B7" w:rsidRDefault="007F48DD" w:rsidP="007F48DD">
      <w:pPr>
        <w:numPr>
          <w:ilvl w:val="0"/>
          <w:numId w:val="18"/>
        </w:numPr>
        <w:tabs>
          <w:tab w:val="clear" w:pos="993"/>
        </w:tabs>
        <w:spacing w:after="200" w:line="276" w:lineRule="auto"/>
        <w:jc w:val="left"/>
        <w:rPr>
          <w:rFonts w:ascii="Times New Roman" w:eastAsia="Calibri" w:hAnsi="Times New Roman" w:cs="Times New Roman"/>
          <w:b/>
          <w:sz w:val="24"/>
          <w:szCs w:val="24"/>
        </w:rPr>
      </w:pPr>
      <w:r w:rsidRPr="002066B7">
        <w:rPr>
          <w:rFonts w:ascii="Times New Roman" w:eastAsia="Calibri" w:hAnsi="Times New Roman" w:cs="Times New Roman"/>
          <w:b/>
          <w:sz w:val="24"/>
          <w:szCs w:val="24"/>
        </w:rPr>
        <w:t>Etüt Bilgileri</w:t>
      </w:r>
    </w:p>
    <w:p w:rsidR="007F48DD" w:rsidRPr="002066B7" w:rsidRDefault="007F48DD" w:rsidP="007F48DD">
      <w:pPr>
        <w:numPr>
          <w:ilvl w:val="0"/>
          <w:numId w:val="20"/>
        </w:numPr>
        <w:tabs>
          <w:tab w:val="clear" w:pos="993"/>
        </w:tabs>
        <w:spacing w:after="200" w:line="276" w:lineRule="auto"/>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lastRenderedPageBreak/>
        <w:t>Etüdü Hazırlayan Birim ve Etüdün Hazırlanış Tarihi</w:t>
      </w:r>
      <w:r w:rsidRPr="002066B7">
        <w:rPr>
          <w:rFonts w:ascii="Times New Roman" w:eastAsia="Calibri" w:hAnsi="Times New Roman" w:cs="Times New Roman"/>
          <w:sz w:val="24"/>
          <w:szCs w:val="24"/>
        </w:rPr>
        <w:tab/>
        <w:t>:</w:t>
      </w:r>
    </w:p>
    <w:p w:rsidR="007F48DD" w:rsidRPr="002066B7" w:rsidRDefault="007F48DD" w:rsidP="007F48DD">
      <w:pPr>
        <w:numPr>
          <w:ilvl w:val="0"/>
          <w:numId w:val="20"/>
        </w:numPr>
        <w:tabs>
          <w:tab w:val="clear" w:pos="993"/>
        </w:tabs>
        <w:spacing w:after="200" w:line="276" w:lineRule="auto"/>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Etüt Hakkında Yetkili Kişi / İletişim Bilgileri</w:t>
      </w:r>
      <w:r w:rsidRPr="002066B7">
        <w:rPr>
          <w:rFonts w:ascii="Times New Roman" w:eastAsia="Calibri" w:hAnsi="Times New Roman" w:cs="Times New Roman"/>
          <w:sz w:val="24"/>
          <w:szCs w:val="24"/>
        </w:rPr>
        <w:tab/>
      </w:r>
      <w:r w:rsidRPr="002066B7">
        <w:rPr>
          <w:rFonts w:ascii="Times New Roman" w:eastAsia="Calibri" w:hAnsi="Times New Roman" w:cs="Times New Roman"/>
          <w:sz w:val="24"/>
          <w:szCs w:val="24"/>
        </w:rPr>
        <w:tab/>
        <w:t>:</w:t>
      </w:r>
    </w:p>
    <w:p w:rsidR="007F48DD" w:rsidRPr="002066B7" w:rsidRDefault="007F48DD" w:rsidP="007F48DD">
      <w:pPr>
        <w:numPr>
          <w:ilvl w:val="0"/>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hAnsi="Times New Roman" w:cs="Times New Roman"/>
          <w:b/>
          <w:color w:val="000000"/>
          <w:sz w:val="24"/>
          <w:szCs w:val="24"/>
        </w:rPr>
        <w:t xml:space="preserve">Projenin Gerekçesi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Projenin, hedef kitlenin hangi sorununu çözmeye yönelik olarak tasarlandığı ve projeye neden ihtiyaç duyulduğu bu bölümde açıklanır. </w:t>
      </w:r>
    </w:p>
    <w:p w:rsidR="007F48DD" w:rsidRPr="002066B7" w:rsidRDefault="007F48DD" w:rsidP="007F48DD">
      <w:pPr>
        <w:numPr>
          <w:ilvl w:val="2"/>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hAnsi="Times New Roman" w:cs="Times New Roman"/>
          <w:b/>
          <w:color w:val="000000"/>
          <w:sz w:val="24"/>
          <w:szCs w:val="24"/>
        </w:rPr>
        <w:t>Projenin Hedef</w:t>
      </w:r>
      <w:r w:rsidRPr="002066B7">
        <w:rPr>
          <w:rFonts w:ascii="Times New Roman" w:eastAsia="Calibri" w:hAnsi="Times New Roman" w:cs="Times New Roman"/>
          <w:b/>
          <w:color w:val="000000"/>
          <w:sz w:val="24"/>
          <w:szCs w:val="24"/>
        </w:rPr>
        <w:t xml:space="preserve"> Kitlesi</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
          <w:color w:val="000000"/>
          <w:sz w:val="24"/>
          <w:szCs w:val="24"/>
        </w:rPr>
      </w:pPr>
      <w:r w:rsidRPr="002066B7">
        <w:rPr>
          <w:rFonts w:ascii="Times New Roman" w:eastAsia="Calibri" w:hAnsi="Times New Roman" w:cs="Times New Roman"/>
          <w:sz w:val="24"/>
          <w:szCs w:val="24"/>
        </w:rPr>
        <w:t xml:space="preserve">Proje sonuçlarından en fazla etkilenen toplumsal kesimin ve projenin bu kesime getirdiği fayda ve zararın ifade edildiği bölümdür. </w:t>
      </w:r>
    </w:p>
    <w:p w:rsidR="007F48DD" w:rsidRPr="002066B7" w:rsidRDefault="007F48DD" w:rsidP="007F48DD">
      <w:pPr>
        <w:numPr>
          <w:ilvl w:val="0"/>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 xml:space="preserve">Projenin Tanımı ve Kapsamı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
          <w:color w:val="000000"/>
          <w:sz w:val="24"/>
          <w:szCs w:val="24"/>
        </w:rPr>
      </w:pPr>
      <w:r w:rsidRPr="002066B7">
        <w:rPr>
          <w:rFonts w:ascii="Times New Roman" w:eastAsia="Calibri" w:hAnsi="Times New Roman" w:cs="Times New Roman"/>
          <w:sz w:val="24"/>
          <w:szCs w:val="24"/>
        </w:rPr>
        <w:t>Projenin genel amacı,  proje amacı, türü, bileşenleri, büyüklüğü, uygulama süresi, uygulama yeri, teknik içeriği, proje girdi ve çıktıları, projenin hedef aldığı kitle, proje sahibi yürütücü kuruluş bilgilerinin bulunduğu bölümdür.</w:t>
      </w:r>
    </w:p>
    <w:p w:rsidR="007F48DD" w:rsidRPr="002066B7" w:rsidRDefault="007F48DD" w:rsidP="007F48DD">
      <w:pPr>
        <w:numPr>
          <w:ilvl w:val="0"/>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Fizibilite Etüdü Analiz Sonuçları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 künyesinde yer verilen sonuçların yorumu ve seçilen alternatifin tercih edilme sebebinin anlatıldığı bölümdür.  </w:t>
      </w:r>
    </w:p>
    <w:p w:rsidR="007F48DD" w:rsidRPr="002066B7" w:rsidRDefault="007F48DD" w:rsidP="007F48DD">
      <w:pPr>
        <w:numPr>
          <w:ilvl w:val="0"/>
          <w:numId w:val="28"/>
        </w:numPr>
        <w:tabs>
          <w:tab w:val="clear" w:pos="993"/>
        </w:tabs>
        <w:autoSpaceDE w:val="0"/>
        <w:autoSpaceDN w:val="0"/>
        <w:adjustRightInd w:val="0"/>
        <w:spacing w:after="200" w:line="276" w:lineRule="auto"/>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Projenin Etkileri</w:t>
      </w:r>
    </w:p>
    <w:p w:rsidR="007F48DD" w:rsidRPr="002066B7" w:rsidRDefault="007F48DD" w:rsidP="007F48DD">
      <w:pPr>
        <w:tabs>
          <w:tab w:val="clear" w:pos="993"/>
        </w:tabs>
        <w:spacing w:after="200" w:line="276" w:lineRule="auto"/>
        <w:ind w:left="0" w:firstLine="0"/>
        <w:rPr>
          <w:rFonts w:ascii="Times New Roman" w:hAnsi="Times New Roman" w:cs="Times New Roman"/>
          <w:b/>
          <w:sz w:val="24"/>
          <w:szCs w:val="24"/>
        </w:rPr>
      </w:pPr>
      <w:r w:rsidRPr="002066B7">
        <w:rPr>
          <w:rFonts w:ascii="Times New Roman" w:eastAsia="Calibri" w:hAnsi="Times New Roman" w:cs="Times New Roman"/>
          <w:sz w:val="24"/>
          <w:szCs w:val="24"/>
        </w:rPr>
        <w:t>Projenin kısa/orta ve uzun vadeli ekonomik, sosyal ve çevresel etkilerinin özetlendiği bölümdür.</w:t>
      </w:r>
    </w:p>
    <w:p w:rsidR="007F48DD" w:rsidRPr="002066B7" w:rsidRDefault="007F48DD" w:rsidP="007F48DD">
      <w:pPr>
        <w:keepNext/>
        <w:keepLines/>
        <w:numPr>
          <w:ilvl w:val="0"/>
          <w:numId w:val="29"/>
        </w:numPr>
        <w:tabs>
          <w:tab w:val="clear" w:pos="993"/>
        </w:tabs>
        <w:spacing w:after="200" w:line="276" w:lineRule="auto"/>
        <w:ind w:left="0" w:firstLine="0"/>
        <w:jc w:val="left"/>
        <w:outlineLvl w:val="0"/>
        <w:rPr>
          <w:rFonts w:ascii="Times New Roman" w:hAnsi="Times New Roman" w:cs="Times New Roman"/>
          <w:b/>
          <w:sz w:val="24"/>
          <w:szCs w:val="24"/>
        </w:rPr>
      </w:pPr>
      <w:bookmarkStart w:id="5" w:name="_Toc15059946"/>
      <w:r w:rsidRPr="002066B7">
        <w:rPr>
          <w:rFonts w:ascii="Times New Roman" w:hAnsi="Times New Roman" w:cs="Times New Roman"/>
          <w:b/>
          <w:sz w:val="24"/>
          <w:szCs w:val="24"/>
        </w:rPr>
        <w:t>PROJENİN TANIMI VE KAPSAMI</w:t>
      </w:r>
      <w:bookmarkEnd w:id="5"/>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Calibri" w:eastAsia="Calibri" w:hAnsi="Calibri"/>
          <w:sz w:val="22"/>
          <w:szCs w:val="22"/>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6" w:name="_Toc15059947"/>
      <w:r w:rsidRPr="002066B7">
        <w:rPr>
          <w:rFonts w:ascii="Times New Roman" w:hAnsi="Times New Roman" w:cs="Times New Roman"/>
          <w:b/>
          <w:sz w:val="24"/>
          <w:szCs w:val="24"/>
        </w:rPr>
        <w:t>Projenin Politika Dokümanlarına Uygunluğu</w:t>
      </w:r>
      <w:bookmarkEnd w:id="6"/>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Projenin temel politika, plan ve program dokümanları (projenin ulusal, </w:t>
      </w:r>
      <w:proofErr w:type="spellStart"/>
      <w:r w:rsidRPr="002066B7">
        <w:rPr>
          <w:rFonts w:ascii="Times New Roman" w:eastAsia="Calibri" w:hAnsi="Times New Roman" w:cs="Times New Roman"/>
          <w:sz w:val="24"/>
          <w:szCs w:val="24"/>
        </w:rPr>
        <w:t>sektörel</w:t>
      </w:r>
      <w:proofErr w:type="spellEnd"/>
      <w:r w:rsidRPr="002066B7">
        <w:rPr>
          <w:rFonts w:ascii="Times New Roman" w:eastAsia="Calibri" w:hAnsi="Times New Roman" w:cs="Times New Roman"/>
          <w:sz w:val="24"/>
          <w:szCs w:val="24"/>
        </w:rPr>
        <w:t xml:space="preserve"> ve/veya bölgesel kalkınma amaçlarına yönelik) ile kurumun stratejik planı ile ilişkisinin ve uyumunun kurulduğu bölümdür. </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eastAsia="Calibri" w:hAnsi="Times New Roman" w:cs="Times New Roman"/>
          <w:b/>
          <w:sz w:val="24"/>
          <w:szCs w:val="24"/>
        </w:rPr>
      </w:pPr>
      <w:bookmarkStart w:id="7" w:name="_Toc15059948"/>
      <w:r w:rsidRPr="002066B7">
        <w:rPr>
          <w:rFonts w:ascii="Times New Roman" w:eastAsia="Calibri" w:hAnsi="Times New Roman" w:cs="Times New Roman"/>
          <w:b/>
          <w:sz w:val="24"/>
          <w:szCs w:val="24"/>
        </w:rPr>
        <w:t>Kurumsal Yapılar ve Yasal Mevzuat</w:t>
      </w:r>
      <w:bookmarkEnd w:id="7"/>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Projenin yatırım ve/veya işletme aşamalarına ilişkin kurumsal yapıların ve söz konusu projenin dayandığı yasal mevzuatın (ve varsa teşviklerin) belirtildiği bölümdür.</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8" w:name="_Toc15059949"/>
      <w:r w:rsidRPr="002066B7">
        <w:rPr>
          <w:rFonts w:ascii="Times New Roman" w:hAnsi="Times New Roman" w:cs="Times New Roman"/>
          <w:b/>
          <w:sz w:val="24"/>
          <w:szCs w:val="24"/>
        </w:rPr>
        <w:t>Projenin Kurumun Geçmiş, Yürüyen ve Planlanan Diğer Projeleri İle İlişkisi</w:t>
      </w:r>
      <w:bookmarkEnd w:id="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w:t>
      </w:r>
      <w:r w:rsidRPr="002066B7">
        <w:rPr>
          <w:rFonts w:ascii="Times New Roman" w:eastAsia="Calibri" w:hAnsi="Times New Roman" w:cs="Times New Roman"/>
          <w:color w:val="000000"/>
          <w:sz w:val="24"/>
          <w:szCs w:val="24"/>
        </w:rPr>
        <w:t>.</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eastAsia="Calibri" w:hAnsi="Times New Roman" w:cs="Times New Roman"/>
          <w:b/>
          <w:sz w:val="24"/>
          <w:szCs w:val="24"/>
        </w:rPr>
      </w:pPr>
      <w:bookmarkStart w:id="9" w:name="_Toc15059950"/>
      <w:r w:rsidRPr="002066B7">
        <w:rPr>
          <w:rFonts w:ascii="Times New Roman" w:eastAsia="Calibri" w:hAnsi="Times New Roman" w:cs="Times New Roman"/>
          <w:b/>
          <w:sz w:val="24"/>
          <w:szCs w:val="24"/>
        </w:rPr>
        <w:t>Projenin Diğer Kurumların Projeleri İle İlişkisi</w:t>
      </w:r>
      <w:bookmarkEnd w:id="9"/>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Projenin yatırım ve/veya işletme aşamalarında, söz konusu projenin başka yatırım projeleri ile ilişkisi olması durumunda bu ilişkinin kapsamlı bir biçimde anlatıldığı bölümdür. </w:t>
      </w:r>
    </w:p>
    <w:p w:rsidR="007F48DD" w:rsidRPr="002066B7" w:rsidRDefault="007F48DD" w:rsidP="007F48DD">
      <w:pPr>
        <w:keepNext/>
        <w:keepLines/>
        <w:numPr>
          <w:ilvl w:val="2"/>
          <w:numId w:val="30"/>
        </w:numPr>
        <w:tabs>
          <w:tab w:val="clear" w:pos="993"/>
        </w:tabs>
        <w:spacing w:after="200" w:line="276" w:lineRule="auto"/>
        <w:jc w:val="left"/>
        <w:outlineLvl w:val="1"/>
        <w:rPr>
          <w:rFonts w:ascii="Times New Roman" w:hAnsi="Times New Roman" w:cs="Times New Roman"/>
          <w:b/>
          <w:sz w:val="24"/>
          <w:szCs w:val="24"/>
        </w:rPr>
      </w:pPr>
      <w:bookmarkStart w:id="10" w:name="_Toc15059951"/>
      <w:r w:rsidRPr="002066B7">
        <w:rPr>
          <w:rFonts w:ascii="Times New Roman" w:hAnsi="Times New Roman" w:cs="Times New Roman"/>
          <w:b/>
          <w:sz w:val="24"/>
          <w:szCs w:val="24"/>
        </w:rPr>
        <w:t>Proje İle Eşzamanlı Götürülmesi Gereken Diğer Kurumların Projeleri</w:t>
      </w:r>
      <w:bookmarkEnd w:id="10"/>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Fizibilite etüdü konusu olan projenin yatırım ve/veya işletme aşamalarında başka bir yatırım projesine ihtiyaç olması veya başka bir yatırım projesinin yatırım ve/veya işletme aşamalarında fizibilite etüdü konusu olan projeye ihtiyaç duyulması durumunda, bahsi geçen ihtiyacın gerekçesinin ve gerekli (ilişkili) olan diğer projenin özet olarak tanımlandığı bölümdür.</w:t>
      </w:r>
    </w:p>
    <w:p w:rsidR="007F48DD" w:rsidRPr="002066B7" w:rsidRDefault="007F48DD" w:rsidP="007F48DD">
      <w:pPr>
        <w:keepNext/>
        <w:keepLines/>
        <w:numPr>
          <w:ilvl w:val="2"/>
          <w:numId w:val="30"/>
        </w:numPr>
        <w:tabs>
          <w:tab w:val="clear" w:pos="993"/>
        </w:tabs>
        <w:spacing w:after="0" w:line="276" w:lineRule="auto"/>
        <w:ind w:left="1225"/>
        <w:jc w:val="left"/>
        <w:outlineLvl w:val="1"/>
        <w:rPr>
          <w:rFonts w:ascii="Times New Roman" w:hAnsi="Times New Roman" w:cs="Times New Roman"/>
          <w:b/>
          <w:sz w:val="24"/>
          <w:szCs w:val="24"/>
        </w:rPr>
      </w:pPr>
      <w:bookmarkStart w:id="11" w:name="_Toc15059952"/>
      <w:r w:rsidRPr="002066B7">
        <w:rPr>
          <w:rFonts w:ascii="Times New Roman" w:hAnsi="Times New Roman" w:cs="Times New Roman"/>
          <w:b/>
          <w:sz w:val="24"/>
          <w:szCs w:val="24"/>
        </w:rPr>
        <w:t>Projede Başka Kurumların Projeleri ile Fiziki Çakışma Oluşmamasına</w:t>
      </w:r>
      <w:bookmarkEnd w:id="11"/>
    </w:p>
    <w:p w:rsidR="007F48DD" w:rsidRPr="002066B7" w:rsidRDefault="007F48DD" w:rsidP="007F48DD">
      <w:pPr>
        <w:keepNext/>
        <w:keepLines/>
        <w:numPr>
          <w:ilvl w:val="0"/>
          <w:numId w:val="17"/>
        </w:numPr>
        <w:tabs>
          <w:tab w:val="clear" w:pos="993"/>
        </w:tabs>
        <w:spacing w:after="0" w:line="276" w:lineRule="auto"/>
        <w:ind w:left="1225" w:firstLine="0"/>
        <w:jc w:val="left"/>
        <w:outlineLvl w:val="1"/>
        <w:rPr>
          <w:rFonts w:ascii="Times New Roman" w:hAnsi="Times New Roman" w:cs="Times New Roman"/>
          <w:b/>
          <w:sz w:val="24"/>
          <w:szCs w:val="24"/>
        </w:rPr>
      </w:pPr>
      <w:r w:rsidRPr="002066B7">
        <w:rPr>
          <w:rFonts w:ascii="Times New Roman" w:hAnsi="Times New Roman" w:cs="Times New Roman"/>
          <w:b/>
          <w:sz w:val="24"/>
          <w:szCs w:val="24"/>
        </w:rPr>
        <w:t xml:space="preserve">    </w:t>
      </w:r>
      <w:bookmarkStart w:id="12" w:name="_Toc15059953"/>
      <w:r w:rsidRPr="002066B7">
        <w:rPr>
          <w:rFonts w:ascii="Times New Roman" w:hAnsi="Times New Roman" w:cs="Times New Roman"/>
          <w:b/>
          <w:sz w:val="24"/>
          <w:szCs w:val="24"/>
        </w:rPr>
        <w:t>Yönelik Tedbirler</w:t>
      </w:r>
      <w:bookmarkEnd w:id="12"/>
    </w:p>
    <w:p w:rsidR="007F48DD" w:rsidRPr="002066B7" w:rsidRDefault="007F48DD" w:rsidP="007F48DD">
      <w:pPr>
        <w:tabs>
          <w:tab w:val="clear" w:pos="993"/>
        </w:tabs>
        <w:spacing w:after="0" w:line="276" w:lineRule="auto"/>
        <w:ind w:left="0" w:firstLine="0"/>
        <w:jc w:val="left"/>
        <w:rPr>
          <w:rFonts w:ascii="Calibri" w:eastAsia="Calibri" w:hAnsi="Calibri"/>
          <w:sz w:val="22"/>
          <w:szCs w:val="22"/>
        </w:rPr>
      </w:pP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Projenin uygulanmasını olumsuz yönde etkileyecek başka bir yatırım projesi ile bir fiziki çakışma olmamasına yönelik alınmış olan tedbirler ve varsa bunların mevzuat, belge, izin, ruhsat vb. yasal statülerinin belirtildiği bölümdür.</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13" w:name="_Toc15059954"/>
      <w:r w:rsidRPr="002066B7">
        <w:rPr>
          <w:rFonts w:ascii="Times New Roman" w:eastAsia="Calibri" w:hAnsi="Times New Roman" w:cs="Times New Roman"/>
          <w:b/>
          <w:sz w:val="24"/>
          <w:szCs w:val="24"/>
        </w:rPr>
        <w:t>Proje</w:t>
      </w:r>
      <w:r w:rsidRPr="002066B7">
        <w:rPr>
          <w:rFonts w:ascii="Times New Roman" w:hAnsi="Times New Roman" w:cs="Times New Roman"/>
          <w:b/>
          <w:sz w:val="24"/>
          <w:szCs w:val="24"/>
        </w:rPr>
        <w:t xml:space="preserve"> ile İlgili Geçmişte Yapılmış Etüt Araştırma ve Diğer Çalışmalar</w:t>
      </w:r>
      <w:bookmarkEnd w:id="13"/>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 fikrinin ortaya çıkışı ve projeyle ilgili geçmişte yapılmış etüt, araştırma ve diğer çalışmalar bu bölümde yer alır</w:t>
      </w:r>
      <w:r w:rsidRPr="002066B7">
        <w:rPr>
          <w:rFonts w:ascii="Times New Roman" w:eastAsia="Calibri" w:hAnsi="Times New Roman" w:cs="Times New Roman"/>
          <w:color w:val="000000"/>
          <w:sz w:val="24"/>
          <w:szCs w:val="24"/>
        </w:rPr>
        <w:t>.</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14" w:name="_Toc15059955"/>
      <w:r w:rsidRPr="002066B7">
        <w:rPr>
          <w:rFonts w:ascii="Times New Roman" w:hAnsi="Times New Roman" w:cs="Times New Roman"/>
          <w:b/>
          <w:sz w:val="24"/>
          <w:szCs w:val="24"/>
        </w:rPr>
        <w:t>Proje İhtiyacı/Talebi</w:t>
      </w:r>
      <w:bookmarkEnd w:id="14"/>
      <w:r w:rsidRPr="002066B7">
        <w:rPr>
          <w:rFonts w:ascii="Times New Roman" w:hAnsi="Times New Roman" w:cs="Times New Roman"/>
          <w:b/>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Projeye duyulan ihtiyacın veya talebin analiz sonuçlarının özetlendiği bölümdür.</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15" w:name="_Toc15059956"/>
      <w:r w:rsidRPr="002066B7">
        <w:rPr>
          <w:rFonts w:ascii="Times New Roman" w:hAnsi="Times New Roman" w:cs="Times New Roman"/>
          <w:b/>
          <w:sz w:val="24"/>
          <w:szCs w:val="24"/>
        </w:rPr>
        <w:t>Proje Alternatifleri (En az aşağıdaki dört alternatife yer verilecektir)</w:t>
      </w:r>
      <w:bookmarkEnd w:id="15"/>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bölümde proje konusu mal/hizmet üretiminin gerçekleştirilmesini sağlayan, aşağıdaki ayrıntıları verilen en az 4 alternatife yer verilecektir. </w:t>
      </w:r>
    </w:p>
    <w:p w:rsidR="007F48DD" w:rsidRPr="002066B7" w:rsidRDefault="007F48DD" w:rsidP="007F48DD">
      <w:pPr>
        <w:keepNext/>
        <w:keepLines/>
        <w:numPr>
          <w:ilvl w:val="2"/>
          <w:numId w:val="30"/>
        </w:numPr>
        <w:tabs>
          <w:tab w:val="clear" w:pos="993"/>
        </w:tabs>
        <w:spacing w:after="200" w:line="276" w:lineRule="auto"/>
        <w:jc w:val="left"/>
        <w:outlineLvl w:val="1"/>
        <w:rPr>
          <w:rFonts w:ascii="Times New Roman" w:hAnsi="Times New Roman" w:cs="Times New Roman"/>
          <w:b/>
          <w:sz w:val="24"/>
          <w:szCs w:val="24"/>
        </w:rPr>
      </w:pPr>
      <w:bookmarkStart w:id="16" w:name="_Toc15059957"/>
      <w:r w:rsidRPr="002066B7">
        <w:rPr>
          <w:rFonts w:ascii="Times New Roman" w:hAnsi="Times New Roman" w:cs="Times New Roman"/>
          <w:b/>
          <w:sz w:val="24"/>
          <w:szCs w:val="24"/>
        </w:rPr>
        <w:t>Projesiz Durum</w:t>
      </w:r>
      <w:bookmarkEnd w:id="16"/>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Hâlihazırda proje konusu mal/hizmet ihtiyacının nasıl sağlandığı belirtilip, fizibiliteye konu hedeflere mevcut durumda nasıl ulaşıldığı ve bu durumun kilit (diğer alternatiflerle karşılaştırma yapmayı mümkün kılacak) bilgilerine yer yerilecektir. Örneğin, teknolojisi, kalan faydalı ömrü, kapasitesi, kapasitesinin talebi karşılayabilme derecesi vb.  </w:t>
      </w:r>
    </w:p>
    <w:p w:rsidR="007F48DD" w:rsidRPr="002066B7" w:rsidRDefault="007F48DD" w:rsidP="007F48DD">
      <w:pPr>
        <w:keepNext/>
        <w:keepLines/>
        <w:numPr>
          <w:ilvl w:val="2"/>
          <w:numId w:val="30"/>
        </w:numPr>
        <w:tabs>
          <w:tab w:val="clear" w:pos="993"/>
        </w:tabs>
        <w:spacing w:after="200" w:line="276" w:lineRule="auto"/>
        <w:jc w:val="left"/>
        <w:outlineLvl w:val="1"/>
        <w:rPr>
          <w:rFonts w:ascii="Times New Roman" w:hAnsi="Times New Roman" w:cs="Times New Roman"/>
          <w:b/>
          <w:sz w:val="24"/>
          <w:szCs w:val="24"/>
        </w:rPr>
      </w:pPr>
      <w:bookmarkStart w:id="17" w:name="_Toc15059958"/>
      <w:r w:rsidRPr="002066B7">
        <w:rPr>
          <w:rFonts w:ascii="Times New Roman" w:hAnsi="Times New Roman" w:cs="Times New Roman"/>
          <w:b/>
          <w:sz w:val="24"/>
          <w:szCs w:val="24"/>
        </w:rPr>
        <w:t>Bakım Onarım veya Tevsii Yatırımı</w:t>
      </w:r>
      <w:bookmarkEnd w:id="17"/>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Hâlihazırda proje konusu mal/hizmet ihtiyacını karşılayan bir birim varsa, yapılacak bakım-onarım veya tevsii yatırımları ile faaliyetlerine devam etmesi bir alternatif olarak değerlendirilecektir. Bu alternatif diğer bir ifadeyle, temel hedeflere ulaşmak için gereken asgari müdahaleyi belirtmektedir. Asgari müdahaleden kasıt, proje çıktılarına ek özellikler getirmeden ek faydalar sağlayan bakım onarım ve/veya tevsii gibi müdahalelerdir.  Bu başlık altında bu alternatif hakkında bilgi verilecektir. Örneğin, yatırım tutarı, yatırım sonrası oluşacak ek faydalar </w:t>
      </w:r>
      <w:proofErr w:type="gramStart"/>
      <w:r w:rsidRPr="002066B7">
        <w:rPr>
          <w:rFonts w:ascii="Times New Roman" w:eastAsia="Calibri" w:hAnsi="Times New Roman" w:cs="Times New Roman"/>
          <w:sz w:val="24"/>
          <w:szCs w:val="24"/>
        </w:rPr>
        <w:t>(</w:t>
      </w:r>
      <w:proofErr w:type="gramEnd"/>
      <w:r w:rsidRPr="002066B7">
        <w:rPr>
          <w:rFonts w:ascii="Times New Roman" w:eastAsia="Calibri" w:hAnsi="Times New Roman" w:cs="Times New Roman"/>
          <w:sz w:val="24"/>
          <w:szCs w:val="24"/>
        </w:rPr>
        <w:t>faydalı ömrün uzaması, kapasite artışı vb.</w:t>
      </w:r>
    </w:p>
    <w:p w:rsidR="007F48DD" w:rsidRPr="002066B7" w:rsidRDefault="007F48DD" w:rsidP="007F48DD">
      <w:pPr>
        <w:keepNext/>
        <w:keepLines/>
        <w:numPr>
          <w:ilvl w:val="2"/>
          <w:numId w:val="30"/>
        </w:numPr>
        <w:tabs>
          <w:tab w:val="clear" w:pos="993"/>
        </w:tabs>
        <w:spacing w:after="200" w:line="276" w:lineRule="auto"/>
        <w:jc w:val="left"/>
        <w:outlineLvl w:val="1"/>
        <w:rPr>
          <w:rFonts w:ascii="Times New Roman" w:hAnsi="Times New Roman" w:cs="Times New Roman"/>
          <w:b/>
          <w:sz w:val="24"/>
          <w:szCs w:val="24"/>
        </w:rPr>
      </w:pPr>
      <w:bookmarkStart w:id="18" w:name="_Toc15059959"/>
      <w:r w:rsidRPr="002066B7">
        <w:rPr>
          <w:rFonts w:ascii="Times New Roman" w:hAnsi="Times New Roman" w:cs="Times New Roman"/>
          <w:b/>
          <w:sz w:val="24"/>
          <w:szCs w:val="24"/>
        </w:rPr>
        <w:t>En İyi İkinci Alternatif</w:t>
      </w:r>
      <w:bookmarkEnd w:id="1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Temel hedeflere ulaşmayı sağlayacak ancak yapılacak analiz sonucunda tercih edilen alternatiften sonra gelen proje alternatifine dair bilgilere yer verilen bölümdür. </w:t>
      </w:r>
    </w:p>
    <w:p w:rsidR="007F48DD" w:rsidRPr="002066B7" w:rsidRDefault="007F48DD" w:rsidP="007F48DD">
      <w:pPr>
        <w:keepNext/>
        <w:keepLines/>
        <w:numPr>
          <w:ilvl w:val="2"/>
          <w:numId w:val="30"/>
        </w:numPr>
        <w:tabs>
          <w:tab w:val="clear" w:pos="993"/>
        </w:tabs>
        <w:spacing w:after="200" w:line="276" w:lineRule="auto"/>
        <w:jc w:val="left"/>
        <w:outlineLvl w:val="1"/>
        <w:rPr>
          <w:rFonts w:ascii="Times New Roman" w:hAnsi="Times New Roman" w:cs="Times New Roman"/>
          <w:b/>
          <w:sz w:val="24"/>
          <w:szCs w:val="24"/>
        </w:rPr>
      </w:pPr>
      <w:bookmarkStart w:id="19" w:name="_Toc15059960"/>
      <w:r w:rsidRPr="002066B7">
        <w:rPr>
          <w:rFonts w:ascii="Times New Roman" w:hAnsi="Times New Roman" w:cs="Times New Roman"/>
          <w:b/>
          <w:sz w:val="24"/>
          <w:szCs w:val="24"/>
        </w:rPr>
        <w:t>En İyi Alternatif (Tercih edilen alternatif)</w:t>
      </w:r>
      <w:bookmarkEnd w:id="19"/>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 alternatiflerinin detaylı analizinden sonra tercih edilen seçenektir. Proje alternatifleri listesindeki her bir alternatifin karşılaştırılması sonucu, genel olarak ticari ve/veya ekonomik/sosyal olarak daha avantajlı bulunduğundan yapılması planlanan alternatife dair bilgilere yer verilen bölümdür. </w:t>
      </w: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20" w:name="_Toc15059961"/>
      <w:r w:rsidRPr="002066B7">
        <w:rPr>
          <w:rFonts w:ascii="Times New Roman" w:hAnsi="Times New Roman" w:cs="Times New Roman"/>
          <w:b/>
          <w:sz w:val="24"/>
          <w:szCs w:val="24"/>
        </w:rPr>
        <w:t>Teknoloji ve Tasarım</w:t>
      </w:r>
      <w:bookmarkEnd w:id="20"/>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w:t>
      </w:r>
    </w:p>
    <w:p w:rsidR="007F48DD" w:rsidRPr="00A72CD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Tasarım ise seçilen teknolojinin şekilsel ve kullanıma yönelik yapısı olup, bu bölümde ayrıca planlanan tasar</w:t>
      </w:r>
      <w:r>
        <w:rPr>
          <w:rFonts w:ascii="Times New Roman" w:eastAsia="Calibri" w:hAnsi="Times New Roman" w:cs="Times New Roman"/>
          <w:sz w:val="24"/>
          <w:szCs w:val="24"/>
        </w:rPr>
        <w:t>ım hakkında bilgi verilecektir.</w:t>
      </w: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21" w:name="_Toc15059962"/>
      <w:r w:rsidRPr="002066B7">
        <w:rPr>
          <w:rFonts w:ascii="Times New Roman" w:hAnsi="Times New Roman" w:cs="Times New Roman"/>
          <w:b/>
          <w:sz w:val="24"/>
          <w:szCs w:val="24"/>
        </w:rPr>
        <w:t>YER SEÇİMİ VE ARAZİ MALİYETİ</w:t>
      </w:r>
      <w:bookmarkEnd w:id="21"/>
    </w:p>
    <w:p w:rsidR="007F48DD" w:rsidRPr="002066B7" w:rsidRDefault="007F48DD" w:rsidP="007F48DD">
      <w:pPr>
        <w:shd w:val="clear" w:color="auto" w:fill="D9D9D9"/>
        <w:tabs>
          <w:tab w:val="clear" w:pos="993"/>
        </w:tabs>
        <w:spacing w:after="200" w:line="276" w:lineRule="auto"/>
        <w:ind w:left="0" w:firstLine="0"/>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 olup, proje gereği herhangi bir yer seçimi söz konusu değilse, projenin gerçekleştirileceği yer/arazi konusunda bilgi verilecek ve varsa arazi maliyeti/kamulaştırma gideri belirtilecektir.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w:t>
      </w:r>
    </w:p>
    <w:p w:rsidR="007F48DD" w:rsidRPr="002066B7" w:rsidRDefault="007F48DD" w:rsidP="007F48DD">
      <w:pPr>
        <w:keepNext/>
        <w:keepLines/>
        <w:numPr>
          <w:ilvl w:val="1"/>
          <w:numId w:val="31"/>
        </w:numPr>
        <w:tabs>
          <w:tab w:val="clear" w:pos="993"/>
        </w:tabs>
        <w:spacing w:after="200" w:line="276" w:lineRule="auto"/>
        <w:jc w:val="left"/>
        <w:outlineLvl w:val="1"/>
        <w:rPr>
          <w:rFonts w:ascii="Times New Roman" w:hAnsi="Times New Roman" w:cs="Times New Roman"/>
          <w:b/>
          <w:sz w:val="24"/>
          <w:szCs w:val="24"/>
        </w:rPr>
      </w:pPr>
      <w:bookmarkStart w:id="22" w:name="_Toc15059963"/>
      <w:r w:rsidRPr="002066B7">
        <w:rPr>
          <w:rFonts w:ascii="Times New Roman" w:hAnsi="Times New Roman" w:cs="Times New Roman"/>
          <w:b/>
          <w:color w:val="000000"/>
          <w:sz w:val="24"/>
          <w:szCs w:val="24"/>
        </w:rPr>
        <w:t>Fiziksel ve Coğrafi Özellikler</w:t>
      </w:r>
      <w:bookmarkEnd w:id="22"/>
      <w:r w:rsidRPr="002066B7">
        <w:rPr>
          <w:rFonts w:ascii="Times New Roman" w:hAnsi="Times New Roman" w:cs="Times New Roman"/>
          <w:b/>
          <w:color w:val="000000"/>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yatırım yapılacak bölgenin ve yerin coğrafi yerleşimi, iklimi (yağış oranı, nem, sıcaklık, rüzgâr vb.), toprak ve arazi yapısı, bitki örtüsü, su kaynakları ve diğer doğal kaynakları ile ilgili bilgiler verilecektir.</w:t>
      </w:r>
    </w:p>
    <w:p w:rsidR="007F48DD" w:rsidRPr="002066B7" w:rsidRDefault="007F48DD" w:rsidP="007F48DD">
      <w:pPr>
        <w:keepNext/>
        <w:keepLines/>
        <w:numPr>
          <w:ilvl w:val="1"/>
          <w:numId w:val="31"/>
        </w:numPr>
        <w:tabs>
          <w:tab w:val="clear" w:pos="993"/>
        </w:tabs>
        <w:spacing w:after="200" w:line="276" w:lineRule="auto"/>
        <w:jc w:val="left"/>
        <w:outlineLvl w:val="1"/>
        <w:rPr>
          <w:rFonts w:ascii="Times New Roman" w:hAnsi="Times New Roman" w:cs="Times New Roman"/>
          <w:color w:val="000000"/>
          <w:sz w:val="24"/>
          <w:szCs w:val="24"/>
        </w:rPr>
      </w:pPr>
      <w:bookmarkStart w:id="23" w:name="_Toc15059964"/>
      <w:r w:rsidRPr="002066B7">
        <w:rPr>
          <w:rFonts w:ascii="Times New Roman" w:hAnsi="Times New Roman" w:cs="Times New Roman"/>
          <w:b/>
          <w:color w:val="000000"/>
          <w:sz w:val="24"/>
          <w:szCs w:val="24"/>
        </w:rPr>
        <w:t>Ekonomik ve Fiziksel Altyapı</w:t>
      </w:r>
      <w:bookmarkEnd w:id="23"/>
      <w:r w:rsidRPr="002066B7">
        <w:rPr>
          <w:rFonts w:ascii="Times New Roman" w:hAnsi="Times New Roman" w:cs="Times New Roman"/>
          <w:color w:val="000000"/>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p>
    <w:p w:rsidR="007F48DD" w:rsidRPr="002066B7" w:rsidRDefault="007F48DD" w:rsidP="007F48DD">
      <w:pPr>
        <w:keepNext/>
        <w:keepLines/>
        <w:numPr>
          <w:ilvl w:val="1"/>
          <w:numId w:val="31"/>
        </w:numPr>
        <w:tabs>
          <w:tab w:val="clear" w:pos="993"/>
        </w:tabs>
        <w:spacing w:after="200" w:line="276" w:lineRule="auto"/>
        <w:jc w:val="left"/>
        <w:outlineLvl w:val="1"/>
        <w:rPr>
          <w:rFonts w:ascii="Times New Roman" w:hAnsi="Times New Roman" w:cs="Times New Roman"/>
          <w:color w:val="000000"/>
          <w:sz w:val="24"/>
          <w:szCs w:val="24"/>
        </w:rPr>
      </w:pPr>
      <w:bookmarkStart w:id="24" w:name="_Toc15059965"/>
      <w:r w:rsidRPr="002066B7">
        <w:rPr>
          <w:rFonts w:ascii="Times New Roman" w:hAnsi="Times New Roman" w:cs="Times New Roman"/>
          <w:b/>
          <w:color w:val="000000"/>
          <w:sz w:val="24"/>
          <w:szCs w:val="24"/>
        </w:rPr>
        <w:t>Sosyal Altyapı</w:t>
      </w:r>
      <w:r w:rsidRPr="002066B7">
        <w:rPr>
          <w:rFonts w:ascii="Times New Roman" w:hAnsi="Times New Roman" w:cs="Times New Roman"/>
          <w:color w:val="000000"/>
          <w:sz w:val="24"/>
          <w:szCs w:val="24"/>
        </w:rPr>
        <w:t xml:space="preserve"> </w:t>
      </w:r>
      <w:r w:rsidRPr="002066B7">
        <w:rPr>
          <w:rFonts w:ascii="Times New Roman" w:hAnsi="Times New Roman" w:cs="Times New Roman"/>
          <w:b/>
          <w:color w:val="000000"/>
          <w:sz w:val="24"/>
          <w:szCs w:val="24"/>
        </w:rPr>
        <w:t>ve Sosyal Etkiler</w:t>
      </w:r>
      <w:bookmarkEnd w:id="24"/>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yatırım yapılacak bölgenin ve yerin nüfus, istihdam, gelir dağılımı bilgileri ve söz konusu yerdeki sosyal hizmetler ve kültürel yapı gibi sosyal altyapısı hakkında bilgi verilecektir.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ayrıca, yatırımın hayata geçmesi sonucunda “10. Sosyal Analiz” bölümünde bahsi geçen yatırımın bölge üzerinde oluşturacağı sosyal etkiler de özetlenecektir.</w:t>
      </w:r>
    </w:p>
    <w:p w:rsidR="007F48DD" w:rsidRPr="002066B7" w:rsidRDefault="007F48DD" w:rsidP="007F48DD">
      <w:pPr>
        <w:keepNext/>
        <w:keepLines/>
        <w:numPr>
          <w:ilvl w:val="1"/>
          <w:numId w:val="31"/>
        </w:numPr>
        <w:tabs>
          <w:tab w:val="clear" w:pos="993"/>
        </w:tabs>
        <w:spacing w:after="200" w:line="276" w:lineRule="auto"/>
        <w:jc w:val="left"/>
        <w:outlineLvl w:val="1"/>
        <w:rPr>
          <w:rFonts w:ascii="Times New Roman" w:hAnsi="Times New Roman" w:cs="Times New Roman"/>
          <w:b/>
          <w:color w:val="000000"/>
          <w:sz w:val="24"/>
          <w:szCs w:val="24"/>
        </w:rPr>
      </w:pPr>
      <w:bookmarkStart w:id="25" w:name="_Toc15059966"/>
      <w:r w:rsidRPr="002066B7">
        <w:rPr>
          <w:rFonts w:ascii="Times New Roman" w:hAnsi="Times New Roman" w:cs="Times New Roman"/>
          <w:b/>
          <w:color w:val="000000"/>
          <w:sz w:val="24"/>
          <w:szCs w:val="24"/>
        </w:rPr>
        <w:t>Çevresel Etkiler</w:t>
      </w:r>
      <w:bookmarkEnd w:id="25"/>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rsidR="007F48DD" w:rsidRPr="002066B7" w:rsidRDefault="007F48DD" w:rsidP="007F48DD">
      <w:pPr>
        <w:keepNext/>
        <w:keepLines/>
        <w:numPr>
          <w:ilvl w:val="1"/>
          <w:numId w:val="31"/>
        </w:numPr>
        <w:tabs>
          <w:tab w:val="clear" w:pos="993"/>
        </w:tabs>
        <w:spacing w:after="200" w:line="276" w:lineRule="auto"/>
        <w:jc w:val="left"/>
        <w:outlineLvl w:val="1"/>
        <w:rPr>
          <w:rFonts w:ascii="Times New Roman" w:hAnsi="Times New Roman" w:cs="Times New Roman"/>
          <w:color w:val="000000"/>
          <w:sz w:val="24"/>
          <w:szCs w:val="24"/>
        </w:rPr>
      </w:pPr>
      <w:bookmarkStart w:id="26" w:name="_Toc15059967"/>
      <w:r w:rsidRPr="002066B7">
        <w:rPr>
          <w:rFonts w:ascii="Times New Roman" w:hAnsi="Times New Roman" w:cs="Times New Roman"/>
          <w:b/>
          <w:color w:val="000000"/>
          <w:sz w:val="24"/>
          <w:szCs w:val="24"/>
        </w:rPr>
        <w:t>Alternatifler, Yer Seçimi ve Arazi Maliyeti</w:t>
      </w:r>
      <w:r w:rsidRPr="002066B7">
        <w:rPr>
          <w:rFonts w:ascii="Times New Roman" w:hAnsi="Times New Roman" w:cs="Times New Roman"/>
          <w:color w:val="000000"/>
          <w:sz w:val="24"/>
          <w:szCs w:val="24"/>
        </w:rPr>
        <w:t xml:space="preserve"> </w:t>
      </w:r>
      <w:r w:rsidRPr="002066B7">
        <w:rPr>
          <w:rFonts w:ascii="Times New Roman" w:hAnsi="Times New Roman" w:cs="Times New Roman"/>
          <w:b/>
          <w:bCs/>
          <w:color w:val="000000"/>
          <w:sz w:val="24"/>
          <w:szCs w:val="24"/>
        </w:rPr>
        <w:t>(Kamulaştırma Bedeli De Dâhil)</w:t>
      </w:r>
      <w:bookmarkEnd w:id="26"/>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bölümde yer alternatifleri belirlenecek daha sonra alternatifler arasından seçilen ve seçim sebebi anlatılacaktır. Seçim </w:t>
      </w:r>
      <w:proofErr w:type="gramStart"/>
      <w:r w:rsidRPr="002066B7">
        <w:rPr>
          <w:rFonts w:ascii="Times New Roman" w:eastAsia="Calibri" w:hAnsi="Times New Roman" w:cs="Times New Roman"/>
          <w:sz w:val="24"/>
          <w:szCs w:val="24"/>
        </w:rPr>
        <w:t>kriterleri</w:t>
      </w:r>
      <w:proofErr w:type="gramEnd"/>
      <w:r w:rsidRPr="002066B7">
        <w:rPr>
          <w:rFonts w:ascii="Times New Roman" w:eastAsia="Calibri" w:hAnsi="Times New Roman" w:cs="Times New Roman"/>
          <w:sz w:val="24"/>
          <w:szCs w:val="24"/>
        </w:rPr>
        <w:t xml:space="preserve"> arasında arazi maliyeti de yer alacaktır. Bütün alternatif yerler için hem varsa kamulaştırma bedeline hem de arazinin alternatif maliyetine (üzerinde proje yapılmak suretiyle vazgeçilen tarımsal üretim geliri gibi) yer verilecektir. </w:t>
      </w: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27" w:name="_Toc15059968"/>
      <w:r w:rsidRPr="002066B7">
        <w:rPr>
          <w:rFonts w:ascii="Times New Roman" w:hAnsi="Times New Roman" w:cs="Times New Roman"/>
          <w:b/>
          <w:sz w:val="24"/>
          <w:szCs w:val="24"/>
        </w:rPr>
        <w:t>TALEP TAHMİNİ VE KAPASİTE SEÇİMİ</w:t>
      </w:r>
      <w:bookmarkEnd w:id="27"/>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bölüm, projenin özelliğine göre talep analizi, pazar araştırması, ihtiyaç analizi, sorun analizi vb. yöntemler kullanılarak yapılması planlanan yatırımın kapasitesinin belirlenmesine etki edecek verilerin ve bu veriler ışığında seçilen kapasite düzeyinin ifade edildiği bölümdür. </w:t>
      </w:r>
    </w:p>
    <w:p w:rsidR="007F48DD" w:rsidRPr="002066B7" w:rsidRDefault="007F48DD" w:rsidP="007F48DD">
      <w:pPr>
        <w:keepNext/>
        <w:keepLines/>
        <w:numPr>
          <w:ilvl w:val="1"/>
          <w:numId w:val="33"/>
        </w:numPr>
        <w:tabs>
          <w:tab w:val="clear" w:pos="993"/>
        </w:tabs>
        <w:spacing w:after="200" w:line="276" w:lineRule="auto"/>
        <w:jc w:val="left"/>
        <w:outlineLvl w:val="1"/>
        <w:rPr>
          <w:rFonts w:ascii="Times New Roman" w:hAnsi="Times New Roman" w:cs="Times New Roman"/>
          <w:b/>
          <w:sz w:val="24"/>
          <w:szCs w:val="24"/>
        </w:rPr>
      </w:pPr>
      <w:bookmarkStart w:id="28" w:name="_Toc15059969"/>
      <w:r w:rsidRPr="002066B7">
        <w:rPr>
          <w:rFonts w:ascii="Times New Roman" w:hAnsi="Times New Roman" w:cs="Times New Roman"/>
          <w:b/>
          <w:sz w:val="24"/>
          <w:szCs w:val="24"/>
        </w:rPr>
        <w:t>Varsayımlar</w:t>
      </w:r>
      <w:bookmarkEnd w:id="2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Talep tahminine dair ulusal ve bölgesel düzeyde varsayımlar, talebin geçmişteki eğilimi, mevcut talep düzeyi, ulusal ve bölgesel düzeyde büyüme beklentileri ve bunun gelecekteki talep ile ilişkisi, tahmin işleminin kapsayacağı zaman aralığı </w:t>
      </w:r>
      <w:proofErr w:type="spellStart"/>
      <w:r w:rsidRPr="002066B7">
        <w:rPr>
          <w:rFonts w:ascii="Times New Roman" w:eastAsia="Calibri" w:hAnsi="Times New Roman" w:cs="Times New Roman"/>
          <w:sz w:val="24"/>
          <w:szCs w:val="24"/>
        </w:rPr>
        <w:t>vb</w:t>
      </w:r>
      <w:proofErr w:type="spellEnd"/>
      <w:r w:rsidRPr="002066B7">
        <w:rPr>
          <w:rFonts w:ascii="Times New Roman" w:eastAsia="Calibri" w:hAnsi="Times New Roman" w:cs="Times New Roman"/>
          <w:sz w:val="24"/>
          <w:szCs w:val="24"/>
        </w:rPr>
        <w:t xml:space="preserve"> varsayımların ifade edildiği bölümdür.</w:t>
      </w:r>
    </w:p>
    <w:p w:rsidR="007F48DD" w:rsidRPr="002066B7" w:rsidRDefault="007F48DD" w:rsidP="007F48DD">
      <w:pPr>
        <w:numPr>
          <w:ilvl w:val="1"/>
          <w:numId w:val="34"/>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hAnsi="Times New Roman"/>
          <w:b/>
          <w:sz w:val="24"/>
          <w:szCs w:val="24"/>
        </w:rPr>
        <w:t>Talep Tahmin Yöntemi</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Mevcut varsayımlara uygun olarak seçilen talep tahmin yöntemi ve </w:t>
      </w:r>
      <w:proofErr w:type="gramStart"/>
      <w:r w:rsidRPr="002066B7">
        <w:rPr>
          <w:rFonts w:ascii="Times New Roman" w:eastAsia="Calibri" w:hAnsi="Times New Roman" w:cs="Times New Roman"/>
          <w:sz w:val="24"/>
          <w:szCs w:val="24"/>
        </w:rPr>
        <w:t>metodolojisinin</w:t>
      </w:r>
      <w:proofErr w:type="gramEnd"/>
      <w:r w:rsidRPr="002066B7">
        <w:rPr>
          <w:rFonts w:ascii="Times New Roman" w:eastAsia="Calibri" w:hAnsi="Times New Roman" w:cs="Times New Roman"/>
          <w:sz w:val="24"/>
          <w:szCs w:val="24"/>
        </w:rPr>
        <w:t xml:space="preserve"> (niteliksel veya niceliksel – Pazar Araştırması, Görüş Toplama, Trend Analizi </w:t>
      </w:r>
      <w:proofErr w:type="spellStart"/>
      <w:r w:rsidRPr="002066B7">
        <w:rPr>
          <w:rFonts w:ascii="Times New Roman" w:eastAsia="Calibri" w:hAnsi="Times New Roman" w:cs="Times New Roman"/>
          <w:sz w:val="24"/>
          <w:szCs w:val="24"/>
        </w:rPr>
        <w:t>v.b</w:t>
      </w:r>
      <w:proofErr w:type="spellEnd"/>
      <w:r w:rsidRPr="002066B7">
        <w:rPr>
          <w:rFonts w:ascii="Times New Roman" w:eastAsia="Calibri" w:hAnsi="Times New Roman" w:cs="Times New Roman"/>
          <w:sz w:val="24"/>
          <w:szCs w:val="24"/>
        </w:rPr>
        <w:t>.)  ve talep analizine olanak sağlayacak bilgilerin ifade edildiği bölümdür.</w:t>
      </w:r>
    </w:p>
    <w:p w:rsidR="007F48DD" w:rsidRPr="002066B7" w:rsidRDefault="007F48DD" w:rsidP="007F48DD">
      <w:pPr>
        <w:numPr>
          <w:ilvl w:val="1"/>
          <w:numId w:val="35"/>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hAnsi="Times New Roman"/>
          <w:b/>
          <w:sz w:val="24"/>
          <w:szCs w:val="24"/>
        </w:rPr>
        <w:t>Talep Analizi</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Uygulanmasına karar verilmiş olan talep tahmin yöntemine göre talep analizinin yapıldığı bölümdür. </w:t>
      </w:r>
    </w:p>
    <w:p w:rsidR="007F48DD" w:rsidRPr="002066B7" w:rsidRDefault="007F48DD" w:rsidP="007F48DD">
      <w:pPr>
        <w:numPr>
          <w:ilvl w:val="1"/>
          <w:numId w:val="36"/>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hAnsi="Times New Roman"/>
          <w:b/>
          <w:sz w:val="24"/>
          <w:szCs w:val="24"/>
        </w:rPr>
        <w:t>Talep Tahmin Sonuçları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Yapılan talep analizinin sonuçlarının ortaya konulduğu bölümdür.</w:t>
      </w:r>
    </w:p>
    <w:p w:rsidR="007F48DD" w:rsidRPr="002066B7" w:rsidRDefault="007F48DD" w:rsidP="007F48DD">
      <w:pPr>
        <w:numPr>
          <w:ilvl w:val="0"/>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numPr>
          <w:ilvl w:val="0"/>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numPr>
          <w:ilvl w:val="1"/>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numPr>
          <w:ilvl w:val="1"/>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numPr>
          <w:ilvl w:val="1"/>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numPr>
          <w:ilvl w:val="1"/>
          <w:numId w:val="30"/>
        </w:numPr>
        <w:tabs>
          <w:tab w:val="clear" w:pos="993"/>
        </w:tabs>
        <w:spacing w:after="200" w:line="276" w:lineRule="auto"/>
        <w:jc w:val="left"/>
        <w:rPr>
          <w:rFonts w:ascii="Times New Roman" w:eastAsia="Calibri" w:hAnsi="Times New Roman" w:cs="Times New Roman"/>
          <w:vanish/>
          <w:sz w:val="24"/>
          <w:szCs w:val="24"/>
        </w:rPr>
      </w:pPr>
    </w:p>
    <w:p w:rsidR="007F48DD" w:rsidRPr="002066B7" w:rsidRDefault="007F48DD" w:rsidP="007F48DD">
      <w:pPr>
        <w:keepNext/>
        <w:keepLines/>
        <w:numPr>
          <w:ilvl w:val="1"/>
          <w:numId w:val="30"/>
        </w:numPr>
        <w:tabs>
          <w:tab w:val="clear" w:pos="993"/>
        </w:tabs>
        <w:spacing w:after="200" w:line="276" w:lineRule="auto"/>
        <w:jc w:val="left"/>
        <w:outlineLvl w:val="1"/>
        <w:rPr>
          <w:rFonts w:ascii="Times New Roman" w:hAnsi="Times New Roman" w:cs="Times New Roman"/>
          <w:b/>
          <w:sz w:val="24"/>
          <w:szCs w:val="24"/>
        </w:rPr>
      </w:pPr>
      <w:bookmarkStart w:id="29" w:name="_Toc15059970"/>
      <w:r w:rsidRPr="002066B7">
        <w:rPr>
          <w:rFonts w:ascii="Times New Roman" w:hAnsi="Times New Roman" w:cs="Times New Roman"/>
          <w:b/>
          <w:sz w:val="24"/>
          <w:szCs w:val="24"/>
        </w:rPr>
        <w:t>Kapasite Seçimi</w:t>
      </w:r>
      <w:bookmarkEnd w:id="29"/>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Tahmin edilen talep düzeyine uygun olarak seçilen proje kapasitesi (yıllık), üretilecek her bir mal veya hizmet için yıllık ve aylık </w:t>
      </w:r>
      <w:proofErr w:type="gramStart"/>
      <w:r w:rsidRPr="002066B7">
        <w:rPr>
          <w:rFonts w:ascii="Times New Roman" w:eastAsia="Calibri" w:hAnsi="Times New Roman" w:cs="Times New Roman"/>
          <w:sz w:val="24"/>
          <w:szCs w:val="24"/>
        </w:rPr>
        <w:t>bazda</w:t>
      </w:r>
      <w:proofErr w:type="gramEnd"/>
      <w:r w:rsidRPr="002066B7">
        <w:rPr>
          <w:rFonts w:ascii="Times New Roman" w:eastAsia="Calibri" w:hAnsi="Times New Roman" w:cs="Times New Roman"/>
          <w:sz w:val="24"/>
          <w:szCs w:val="24"/>
        </w:rPr>
        <w:t xml:space="preserve"> ayrı ayrı olarak belirtilecektir.</w:t>
      </w: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30" w:name="_Toc15059971"/>
      <w:r w:rsidRPr="002066B7">
        <w:rPr>
          <w:rFonts w:ascii="Times New Roman" w:hAnsi="Times New Roman" w:cs="Times New Roman"/>
          <w:b/>
          <w:sz w:val="24"/>
          <w:szCs w:val="24"/>
        </w:rPr>
        <w:t>YATIRIM TUTARI</w:t>
      </w:r>
      <w:bookmarkEnd w:id="30"/>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Sabit </w:t>
      </w:r>
      <w:r w:rsidRPr="002066B7">
        <w:rPr>
          <w:rFonts w:ascii="Times New Roman" w:eastAsia="Calibri" w:hAnsi="Times New Roman" w:cs="Times New Roman"/>
          <w:sz w:val="24"/>
          <w:szCs w:val="24"/>
        </w:rPr>
        <w:t>sermaye</w:t>
      </w:r>
      <w:r w:rsidRPr="002066B7">
        <w:rPr>
          <w:rFonts w:ascii="Times New Roman" w:eastAsia="Calibri" w:hAnsi="Times New Roman" w:cs="Times New Roman"/>
          <w:color w:val="000000"/>
          <w:sz w:val="24"/>
          <w:szCs w:val="24"/>
        </w:rPr>
        <w:t xml:space="preserve"> yatırımı, işletme sermayesi ve toplam yatırım tutarının yer aldığı bölümdür.</w:t>
      </w:r>
    </w:p>
    <w:p w:rsidR="007F48DD" w:rsidRPr="002066B7" w:rsidRDefault="007F48DD" w:rsidP="007F48DD">
      <w:pPr>
        <w:keepNext/>
        <w:keepLines/>
        <w:numPr>
          <w:ilvl w:val="0"/>
          <w:numId w:val="32"/>
        </w:numPr>
        <w:tabs>
          <w:tab w:val="clear" w:pos="993"/>
        </w:tabs>
        <w:spacing w:after="200" w:line="276" w:lineRule="auto"/>
        <w:jc w:val="left"/>
        <w:outlineLvl w:val="1"/>
        <w:rPr>
          <w:rFonts w:ascii="Times New Roman" w:hAnsi="Times New Roman" w:cs="Times New Roman"/>
          <w:b/>
          <w:vanish/>
          <w:sz w:val="24"/>
          <w:szCs w:val="24"/>
        </w:rPr>
      </w:pPr>
      <w:bookmarkStart w:id="31" w:name="_Toc15059972"/>
      <w:bookmarkEnd w:id="31"/>
    </w:p>
    <w:p w:rsidR="007F48DD" w:rsidRPr="002066B7" w:rsidRDefault="007F48DD" w:rsidP="007F48DD">
      <w:pPr>
        <w:keepNext/>
        <w:keepLines/>
        <w:numPr>
          <w:ilvl w:val="0"/>
          <w:numId w:val="32"/>
        </w:numPr>
        <w:tabs>
          <w:tab w:val="clear" w:pos="993"/>
        </w:tabs>
        <w:spacing w:after="200" w:line="276" w:lineRule="auto"/>
        <w:jc w:val="left"/>
        <w:outlineLvl w:val="1"/>
        <w:rPr>
          <w:rFonts w:ascii="Times New Roman" w:hAnsi="Times New Roman" w:cs="Times New Roman"/>
          <w:b/>
          <w:vanish/>
          <w:sz w:val="24"/>
          <w:szCs w:val="24"/>
        </w:rPr>
      </w:pPr>
      <w:bookmarkStart w:id="32" w:name="_Toc15059973"/>
      <w:bookmarkEnd w:id="32"/>
    </w:p>
    <w:p w:rsidR="007F48DD" w:rsidRPr="002066B7" w:rsidRDefault="007F48DD" w:rsidP="007F48DD">
      <w:pPr>
        <w:keepNext/>
        <w:keepLines/>
        <w:numPr>
          <w:ilvl w:val="1"/>
          <w:numId w:val="32"/>
        </w:numPr>
        <w:tabs>
          <w:tab w:val="clear" w:pos="993"/>
        </w:tabs>
        <w:spacing w:after="200" w:line="276" w:lineRule="auto"/>
        <w:ind w:left="789"/>
        <w:jc w:val="left"/>
        <w:outlineLvl w:val="1"/>
        <w:rPr>
          <w:rFonts w:ascii="Times New Roman" w:hAnsi="Times New Roman" w:cs="Times New Roman"/>
          <w:b/>
          <w:sz w:val="24"/>
          <w:szCs w:val="24"/>
        </w:rPr>
      </w:pPr>
      <w:bookmarkStart w:id="33" w:name="_Toc15059974"/>
      <w:r w:rsidRPr="002066B7">
        <w:rPr>
          <w:rFonts w:ascii="Times New Roman" w:hAnsi="Times New Roman" w:cs="Times New Roman"/>
          <w:b/>
          <w:sz w:val="24"/>
          <w:szCs w:val="24"/>
        </w:rPr>
        <w:t>Sabit Sermaye Yatırım Tutarı</w:t>
      </w:r>
      <w:bookmarkEnd w:id="33"/>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Yatırımın uygulanması sırasında edinilen ve faydalı ömrü boyunca kullanılacak maddi ve maddi olmayan unsurların para birimiyle değeri sabit yatırımı oluşturur. </w:t>
      </w:r>
      <w:proofErr w:type="gramStart"/>
      <w:r w:rsidRPr="002066B7">
        <w:rPr>
          <w:rFonts w:ascii="Times New Roman" w:eastAsia="Calibri" w:hAnsi="Times New Roman" w:cs="Times New Roman"/>
          <w:color w:val="000000"/>
          <w:sz w:val="24"/>
          <w:szCs w:val="24"/>
        </w:rPr>
        <w:t xml:space="preserve">Sabit yatırım tutarını oluşturan ana kalemler;  </w:t>
      </w:r>
      <w:proofErr w:type="spellStart"/>
      <w:r w:rsidRPr="002066B7">
        <w:rPr>
          <w:rFonts w:ascii="Times New Roman" w:eastAsia="Calibri" w:hAnsi="Times New Roman" w:cs="Times New Roman"/>
          <w:sz w:val="24"/>
          <w:szCs w:val="24"/>
        </w:rPr>
        <w:t>Etüd</w:t>
      </w:r>
      <w:proofErr w:type="spellEnd"/>
      <w:r w:rsidRPr="002066B7">
        <w:rPr>
          <w:rFonts w:ascii="Times New Roman" w:eastAsia="Calibri" w:hAnsi="Times New Roman" w:cs="Times New Roman"/>
          <w:sz w:val="24"/>
          <w:szCs w:val="24"/>
        </w:rPr>
        <w:t xml:space="preserve"> Giderleri, Mühendislik ve Proje Giderleri, Lisans-Patent-</w:t>
      </w:r>
      <w:proofErr w:type="spellStart"/>
      <w:r w:rsidRPr="002066B7">
        <w:rPr>
          <w:rFonts w:ascii="Times New Roman" w:eastAsia="Calibri" w:hAnsi="Times New Roman" w:cs="Times New Roman"/>
          <w:sz w:val="24"/>
          <w:szCs w:val="24"/>
        </w:rPr>
        <w:t>Know</w:t>
      </w:r>
      <w:proofErr w:type="spellEnd"/>
      <w:r w:rsidRPr="002066B7">
        <w:rPr>
          <w:rFonts w:ascii="Times New Roman" w:eastAsia="Calibri" w:hAnsi="Times New Roman" w:cs="Times New Roman"/>
          <w:sz w:val="24"/>
          <w:szCs w:val="24"/>
        </w:rPr>
        <w:t xml:space="preserve"> How vb. Teknoloji Ödemeleri, Arazi Bedeli, Arazi Düzenlemesi, Hazırlık Yapıları, İnşaat İşleri Giderleri, Ulaştırma Tesislerine İlişkin Harcamalar, Ana Tesis Makina ve Donanım Giderleri, Yardımcı İşletmeler Makina ve Donanım Giderleri, Taşıma ve Sigorta Gideri,  İthalat ve Gümrükleme Gideri, Montaj Giderleri, Taşıt Araçları, Genel Giderler, İşletmeye Alma Giderleri, Beklenmeyen Giderler ve Yatırım Dönemi Faizleridir. </w:t>
      </w:r>
      <w:proofErr w:type="gramEnd"/>
      <w:r w:rsidRPr="002066B7">
        <w:rPr>
          <w:rFonts w:ascii="Times New Roman" w:eastAsia="Calibri" w:hAnsi="Times New Roman" w:cs="Times New Roman"/>
          <w:sz w:val="24"/>
          <w:szCs w:val="24"/>
        </w:rPr>
        <w:t>Bu bölümde belirtilmiş unsurlar tablo şeklinde belirtilecektir.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34" w:name="_Toc15059975"/>
      <w:r w:rsidRPr="002066B7">
        <w:rPr>
          <w:rFonts w:ascii="Times New Roman" w:hAnsi="Times New Roman" w:cs="Times New Roman"/>
          <w:b/>
          <w:sz w:val="24"/>
          <w:szCs w:val="24"/>
        </w:rPr>
        <w:t>Arazi Bedeli/Kamulaştırma Bedeli</w:t>
      </w:r>
      <w:bookmarkEnd w:id="34"/>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Arazi maliyeti olarak kamulaştırma bedelleri ve kamulaştırma sonrası arazide yapılan iyileştirmelerin maliyeti belirtilmelidir.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35" w:name="_Toc15059976"/>
      <w:r w:rsidRPr="002066B7">
        <w:rPr>
          <w:rFonts w:ascii="Times New Roman" w:hAnsi="Times New Roman" w:cs="Times New Roman"/>
          <w:b/>
          <w:sz w:val="24"/>
          <w:szCs w:val="24"/>
        </w:rPr>
        <w:t>İşletme Sermayesi</w:t>
      </w:r>
      <w:bookmarkEnd w:id="35"/>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hAnsi="Times New Roman" w:cs="Times New Roman"/>
          <w:sz w:val="24"/>
          <w:szCs w:val="24"/>
        </w:rPr>
        <w:t>İşletme sermayesi</w:t>
      </w:r>
      <w:r w:rsidRPr="002066B7">
        <w:rPr>
          <w:rFonts w:ascii="Times New Roman" w:eastAsia="Calibri" w:hAnsi="Times New Roman" w:cs="Times New Roman"/>
          <w:sz w:val="24"/>
          <w:szCs w:val="24"/>
        </w:rPr>
        <w:t xml:space="preserve"> brüt ya da net olarak tanımlanır. Brüt işletme sermayesi döner değerler toplamını ifade eder. Net işletme sermayesi ise döner değerler ile kısa vadeli yabancı kaynaklar arasındaki farktır.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Yatırımın mal veya hizmet üretebilmesi için hammadde, yardımcı madde, elektrik, yakıt, su, insan gücü gibi kaynaklar </w:t>
      </w:r>
      <w:proofErr w:type="gramStart"/>
      <w:r w:rsidRPr="002066B7">
        <w:rPr>
          <w:rFonts w:ascii="Times New Roman" w:eastAsia="Calibri" w:hAnsi="Times New Roman" w:cs="Times New Roman"/>
          <w:sz w:val="24"/>
          <w:szCs w:val="24"/>
        </w:rPr>
        <w:t>ile,</w:t>
      </w:r>
      <w:proofErr w:type="gramEnd"/>
      <w:r w:rsidRPr="002066B7">
        <w:rPr>
          <w:rFonts w:ascii="Times New Roman" w:eastAsia="Calibri" w:hAnsi="Times New Roman" w:cs="Times New Roman"/>
          <w:sz w:val="24"/>
          <w:szCs w:val="24"/>
        </w:rPr>
        <w:t xml:space="preserve"> ayrıca ürettiği mal veya hizmeti pazara ulaştırıp satmak için gereksinim duyacağı harcamalar belirtilecektir.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36" w:name="_Toc15059977"/>
      <w:r w:rsidRPr="002066B7">
        <w:rPr>
          <w:rFonts w:ascii="Times New Roman" w:hAnsi="Times New Roman" w:cs="Times New Roman"/>
          <w:b/>
          <w:sz w:val="24"/>
          <w:szCs w:val="24"/>
        </w:rPr>
        <w:t>Toplam Yatırım Tutarı ve Yıllara Dağılımı</w:t>
      </w:r>
      <w:bookmarkEnd w:id="36"/>
      <w:r w:rsidRPr="002066B7">
        <w:rPr>
          <w:rFonts w:ascii="Times New Roman" w:hAnsi="Times New Roman" w:cs="Times New Roman"/>
          <w:b/>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Sabit </w:t>
      </w:r>
      <w:r w:rsidRPr="002066B7">
        <w:rPr>
          <w:rFonts w:ascii="Times New Roman" w:eastAsia="Calibri" w:hAnsi="Times New Roman" w:cs="Times New Roman"/>
          <w:sz w:val="24"/>
          <w:szCs w:val="24"/>
        </w:rPr>
        <w:t>sermaye</w:t>
      </w:r>
      <w:r w:rsidRPr="002066B7">
        <w:rPr>
          <w:rFonts w:ascii="Times New Roman" w:eastAsia="Calibri" w:hAnsi="Times New Roman" w:cs="Times New Roman"/>
          <w:color w:val="000000"/>
          <w:sz w:val="24"/>
          <w:szCs w:val="24"/>
        </w:rPr>
        <w:t xml:space="preserve"> harcamaları tutarı ve işletme dönemindeki işletme sermayesi ihtiyacı toplamından oluşan toplam yatırım tutarının ifade edildiği bölümdür. Yatırımın gerçekleşme süresi bir yıldan fazla olduğu durumlarda toplam yatırım tutarı harcamalarının yıllara göre dağılımı aşağıda yer alan Toplam Yatırım Tutarı Tablosu kullanılarak ifade edilecektir. </w:t>
      </w:r>
    </w:p>
    <w:p w:rsidR="007F48DD" w:rsidRPr="002066B7" w:rsidRDefault="007F48DD" w:rsidP="007F48DD">
      <w:pPr>
        <w:tabs>
          <w:tab w:val="clear" w:pos="993"/>
        </w:tabs>
        <w:spacing w:after="200"/>
        <w:ind w:left="0" w:firstLine="0"/>
        <w:jc w:val="left"/>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3</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Toplam Yatırım Tutarı ve Yıllara Dağılımı Tablosu</w:t>
      </w:r>
    </w:p>
    <w:tbl>
      <w:tblPr>
        <w:tblStyle w:val="TabloKlavuzu1"/>
        <w:tblW w:w="9072" w:type="dxa"/>
        <w:tblInd w:w="-5" w:type="dxa"/>
        <w:tblLook w:val="04A0" w:firstRow="1" w:lastRow="0" w:firstColumn="1" w:lastColumn="0" w:noHBand="0" w:noVBand="1"/>
      </w:tblPr>
      <w:tblGrid>
        <w:gridCol w:w="3400"/>
        <w:gridCol w:w="944"/>
        <w:gridCol w:w="1055"/>
        <w:gridCol w:w="944"/>
        <w:gridCol w:w="1055"/>
        <w:gridCol w:w="1674"/>
      </w:tblGrid>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line="276" w:lineRule="auto"/>
              <w:ind w:left="0" w:firstLine="0"/>
              <w:contextualSpacing/>
              <w:jc w:val="left"/>
              <w:rPr>
                <w:rFonts w:ascii="Times New Roman" w:hAnsi="Times New Roman" w:cs="Times New Roman"/>
                <w:b/>
              </w:rPr>
            </w:pPr>
            <w:r w:rsidRPr="002066B7">
              <w:rPr>
                <w:rFonts w:ascii="Times New Roman" w:hAnsi="Times New Roman" w:cs="Times New Roman"/>
                <w:b/>
              </w:rPr>
              <w:t>Yıllar</w:t>
            </w:r>
          </w:p>
        </w:tc>
        <w:tc>
          <w:tcPr>
            <w:tcW w:w="1999" w:type="dxa"/>
            <w:gridSpan w:val="2"/>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1.Yıl</w:t>
            </w:r>
          </w:p>
        </w:tc>
        <w:tc>
          <w:tcPr>
            <w:tcW w:w="1999" w:type="dxa"/>
            <w:gridSpan w:val="2"/>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proofErr w:type="spellStart"/>
            <w:proofErr w:type="gramStart"/>
            <w:r w:rsidRPr="002066B7">
              <w:rPr>
                <w:rFonts w:ascii="Times New Roman" w:hAnsi="Times New Roman" w:cs="Times New Roman"/>
                <w:b/>
              </w:rPr>
              <w:t>n</w:t>
            </w:r>
            <w:proofErr w:type="gramEnd"/>
            <w:r w:rsidRPr="002066B7">
              <w:rPr>
                <w:rFonts w:ascii="Times New Roman" w:hAnsi="Times New Roman" w:cs="Times New Roman"/>
                <w:b/>
              </w:rPr>
              <w:t>.Yıl</w:t>
            </w:r>
            <w:proofErr w:type="spellEnd"/>
          </w:p>
        </w:tc>
        <w:tc>
          <w:tcPr>
            <w:tcW w:w="1674" w:type="dxa"/>
            <w:vMerge w:val="restart"/>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TOPLAM</w:t>
            </w: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Harcama Kalemleri</w:t>
            </w:r>
          </w:p>
        </w:tc>
        <w:tc>
          <w:tcPr>
            <w:tcW w:w="944"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İç Para</w:t>
            </w:r>
          </w:p>
        </w:tc>
        <w:tc>
          <w:tcPr>
            <w:tcW w:w="1055"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Dış Para</w:t>
            </w:r>
          </w:p>
        </w:tc>
        <w:tc>
          <w:tcPr>
            <w:tcW w:w="944"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İç Para</w:t>
            </w:r>
          </w:p>
        </w:tc>
        <w:tc>
          <w:tcPr>
            <w:tcW w:w="1055"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Dış Para</w:t>
            </w:r>
          </w:p>
        </w:tc>
        <w:tc>
          <w:tcPr>
            <w:tcW w:w="1674" w:type="dxa"/>
            <w:vMerge/>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b/>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A. Arsa Bedeli</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B. Sabit Tesis Yatırımı</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 xml:space="preserve">1. </w:t>
            </w:r>
            <w:proofErr w:type="spellStart"/>
            <w:r w:rsidRPr="002066B7">
              <w:rPr>
                <w:rFonts w:ascii="Times New Roman" w:hAnsi="Times New Roman" w:cs="Times New Roman"/>
              </w:rPr>
              <w:t>Etüd</w:t>
            </w:r>
            <w:proofErr w:type="spellEnd"/>
            <w:r w:rsidRPr="002066B7">
              <w:rPr>
                <w:rFonts w:ascii="Times New Roman" w:hAnsi="Times New Roman" w:cs="Times New Roman"/>
              </w:rPr>
              <w:t xml:space="preserve"> ve Proje</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2. Teknik Yardım ve Lisans</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3. İnşaat İşleri</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4. Makine ve Donanım</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5. Taşıma ve Sigorta</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6. İthalat ve Gümrükleme</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7. Montaj Giderleri</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8. Genel Giderler</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9. Taşıt ve Demirbaşlar</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10. İşletmeye Alma Giderleri</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11. Beklenmeyen Giderler</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 xml:space="preserve">      Sabit Yatırım Tutarı (A+B)</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400"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C. İşletme Sermayesi İhtiyacı</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563"/>
        </w:trPr>
        <w:tc>
          <w:tcPr>
            <w:tcW w:w="3400" w:type="dxa"/>
            <w:vAlign w:val="center"/>
          </w:tcPr>
          <w:p w:rsidR="007F48DD" w:rsidRDefault="007F48DD" w:rsidP="00714EBD">
            <w:pPr>
              <w:tabs>
                <w:tab w:val="clear" w:pos="993"/>
              </w:tabs>
              <w:spacing w:after="0"/>
              <w:ind w:left="0" w:firstLine="0"/>
              <w:contextualSpacing/>
              <w:jc w:val="left"/>
              <w:rPr>
                <w:rFonts w:ascii="Times New Roman" w:hAnsi="Times New Roman" w:cs="Times New Roman"/>
                <w:b/>
              </w:rPr>
            </w:pPr>
            <w:r>
              <w:rPr>
                <w:rFonts w:ascii="Times New Roman" w:hAnsi="Times New Roman" w:cs="Times New Roman"/>
                <w:b/>
              </w:rPr>
              <w:t xml:space="preserve">     Toplam Yatırım Tutarı</w:t>
            </w:r>
          </w:p>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Pr>
                <w:rFonts w:ascii="Times New Roman" w:hAnsi="Times New Roman" w:cs="Times New Roman"/>
                <w:b/>
              </w:rPr>
              <w:t xml:space="preserve">     </w:t>
            </w:r>
            <w:r w:rsidRPr="002066B7">
              <w:rPr>
                <w:rFonts w:ascii="Times New Roman" w:hAnsi="Times New Roman" w:cs="Times New Roman"/>
                <w:b/>
              </w:rPr>
              <w:t>(A+B+C)</w:t>
            </w: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4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55"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67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bl>
    <w:p w:rsidR="007F48DD" w:rsidRPr="002066B7" w:rsidRDefault="007F48DD" w:rsidP="007F48DD">
      <w:pPr>
        <w:tabs>
          <w:tab w:val="clear" w:pos="993"/>
        </w:tabs>
        <w:spacing w:after="200"/>
        <w:ind w:left="0" w:firstLine="0"/>
        <w:jc w:val="left"/>
        <w:rPr>
          <w:rFonts w:ascii="Times New Roman" w:eastAsia="Calibri" w:hAnsi="Times New Roman" w:cs="Times New Roman"/>
          <w:i/>
          <w:iCs/>
          <w:color w:val="1F497D"/>
          <w:sz w:val="22"/>
          <w:szCs w:val="22"/>
        </w:rPr>
      </w:pP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37" w:name="_Toc15059978"/>
      <w:r w:rsidRPr="002066B7">
        <w:rPr>
          <w:rFonts w:ascii="Times New Roman" w:hAnsi="Times New Roman" w:cs="Times New Roman"/>
          <w:b/>
          <w:sz w:val="24"/>
          <w:szCs w:val="24"/>
        </w:rPr>
        <w:t>PROJENİN FİNANSMANI VE FİNANSAL ANALİZ</w:t>
      </w:r>
      <w:bookmarkEnd w:id="37"/>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rPr>
          <w:rFonts w:ascii="Times New Roman" w:hAnsi="Times New Roman" w:cs="Times New Roman"/>
          <w:sz w:val="22"/>
          <w:szCs w:val="22"/>
        </w:rPr>
      </w:pPr>
      <w:r w:rsidRPr="002066B7">
        <w:rPr>
          <w:rFonts w:ascii="Times New Roman" w:eastAsia="Calibri" w:hAnsi="Times New Roman" w:cs="Times New Roman"/>
          <w:i/>
          <w:sz w:val="28"/>
          <w:szCs w:val="28"/>
        </w:rPr>
        <w:t xml:space="preserve">Tüm projeler için doldurulacak olup, </w:t>
      </w:r>
      <w:proofErr w:type="gramStart"/>
      <w:r w:rsidRPr="002066B7">
        <w:rPr>
          <w:rFonts w:ascii="Times New Roman" w:eastAsia="Calibri" w:hAnsi="Times New Roman" w:cs="Times New Roman"/>
          <w:i/>
          <w:sz w:val="28"/>
          <w:szCs w:val="28"/>
        </w:rPr>
        <w:t>5.4</w:t>
      </w:r>
      <w:proofErr w:type="gramEnd"/>
      <w:r w:rsidRPr="002066B7">
        <w:rPr>
          <w:rFonts w:ascii="Times New Roman" w:eastAsia="Calibri" w:hAnsi="Times New Roman" w:cs="Times New Roman"/>
          <w:i/>
          <w:sz w:val="28"/>
          <w:szCs w:val="28"/>
        </w:rPr>
        <w:t>. maddesindeki “Finansal Oranlar Analizi” sadece kurumun kendi mali tabloları (bilanço/gelir tablosu) olması durumunda doldurulacaktır.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Fizibilite etüdüne konu yatırımın finansman modelinin kurulup, finansal analizinin yapıldığı bölümdür.</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38" w:name="_Toc15059979"/>
      <w:bookmarkEnd w:id="38"/>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39" w:name="_Toc15059980"/>
      <w:r w:rsidRPr="002066B7">
        <w:rPr>
          <w:rFonts w:ascii="Times New Roman" w:hAnsi="Times New Roman" w:cs="Times New Roman"/>
          <w:b/>
          <w:sz w:val="24"/>
          <w:szCs w:val="24"/>
        </w:rPr>
        <w:t>Finansman Öngörüsü</w:t>
      </w:r>
      <w:bookmarkEnd w:id="39"/>
      <w:r w:rsidRPr="002066B7">
        <w:rPr>
          <w:rFonts w:ascii="Times New Roman" w:hAnsi="Times New Roman" w:cs="Times New Roman"/>
          <w:b/>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Projenin finansmanı için öngörülen finansman kaynaklarının (öz kaynak, iç kredi, dış kredi, bütçe </w:t>
      </w:r>
      <w:proofErr w:type="spellStart"/>
      <w:r w:rsidRPr="002066B7">
        <w:rPr>
          <w:rFonts w:ascii="Times New Roman" w:eastAsia="Calibri" w:hAnsi="Times New Roman" w:cs="Times New Roman"/>
          <w:sz w:val="24"/>
          <w:szCs w:val="24"/>
        </w:rPr>
        <w:t>v.b</w:t>
      </w:r>
      <w:proofErr w:type="spellEnd"/>
      <w:r w:rsidRPr="002066B7">
        <w:rPr>
          <w:rFonts w:ascii="Times New Roman" w:eastAsia="Calibri" w:hAnsi="Times New Roman" w:cs="Times New Roman"/>
          <w:sz w:val="24"/>
          <w:szCs w:val="24"/>
        </w:rPr>
        <w:t>) belirtildiği bölümdür.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0" w:name="_Toc15059981"/>
      <w:r w:rsidRPr="002066B7">
        <w:rPr>
          <w:rFonts w:ascii="Times New Roman" w:hAnsi="Times New Roman" w:cs="Times New Roman"/>
          <w:b/>
          <w:sz w:val="24"/>
          <w:szCs w:val="24"/>
        </w:rPr>
        <w:t>Finansman İhtiyacı ve Kaynakları</w:t>
      </w:r>
      <w:bookmarkEnd w:id="40"/>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Yatırımın finansman ihtiyaçlarının saptanması ve bu ihtiyacın ne kadarının hangi kaynaklarla finanse edileceğine bu bölümde yer verilir. Dördüncü bölümde hesaplanmış olan maddi ve maddi olmayan duran varlık kalemlerinden oluşan “Sabit Yatırım </w:t>
      </w:r>
      <w:proofErr w:type="spellStart"/>
      <w:r w:rsidRPr="002066B7">
        <w:rPr>
          <w:rFonts w:ascii="Times New Roman" w:eastAsia="Calibri" w:hAnsi="Times New Roman" w:cs="Times New Roman"/>
          <w:sz w:val="24"/>
          <w:szCs w:val="24"/>
        </w:rPr>
        <w:t>Tutarı”na</w:t>
      </w:r>
      <w:proofErr w:type="spellEnd"/>
      <w:r w:rsidRPr="002066B7">
        <w:rPr>
          <w:rFonts w:ascii="Times New Roman" w:eastAsia="Calibri" w:hAnsi="Times New Roman" w:cs="Times New Roman"/>
          <w:sz w:val="24"/>
          <w:szCs w:val="24"/>
        </w:rPr>
        <w:t>, geleceğe yönelik hesaplanan iç yatırımlarda gerekli fiyat artışları, dış yatırımlarda kur farkları ve varsa yatırım dönemi finansman giderleri de ilave edilerek “Sabit Yatırım Toplamı” bulunur. Bu toplama yatırımın üretime başlayabilmesi için gerekli işletme sermayesi ihtiyacının ilave edilmesi ile “Genel Yatırım Toplamı” bulunur. Yatırım finansman ihtiyacının belirlenmesinden sonra, bu ihtiyacın hangi kaynaklarla finanse edileceğine de bu bölümde yer verilecektir.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Finansman ihtiyacı ve bunu finanse edecek olan kaynakların ve değerlendirme sonuçları aşağıda yer alan Tablo 2 aracılığıyla ifade edilecektir.</w:t>
      </w:r>
    </w:p>
    <w:p w:rsidR="007F48DD" w:rsidRPr="002066B7" w:rsidRDefault="007F48DD" w:rsidP="007F48DD">
      <w:pPr>
        <w:tabs>
          <w:tab w:val="clear" w:pos="993"/>
        </w:tabs>
        <w:spacing w:after="200"/>
        <w:ind w:left="0" w:firstLine="0"/>
        <w:jc w:val="left"/>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4</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Finansman İhtiyacı ve Kaynakları Tablosu</w:t>
      </w:r>
    </w:p>
    <w:tbl>
      <w:tblPr>
        <w:tblStyle w:val="TabloKlavuzu1"/>
        <w:tblW w:w="8646" w:type="dxa"/>
        <w:tblInd w:w="-5" w:type="dxa"/>
        <w:tblLook w:val="04A0" w:firstRow="1" w:lastRow="0" w:firstColumn="1" w:lastColumn="0" w:noHBand="0" w:noVBand="1"/>
      </w:tblPr>
      <w:tblGrid>
        <w:gridCol w:w="3771"/>
        <w:gridCol w:w="897"/>
        <w:gridCol w:w="993"/>
        <w:gridCol w:w="898"/>
        <w:gridCol w:w="993"/>
        <w:gridCol w:w="1094"/>
      </w:tblGrid>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line="276" w:lineRule="auto"/>
              <w:ind w:left="0" w:firstLine="0"/>
              <w:contextualSpacing/>
              <w:jc w:val="center"/>
              <w:rPr>
                <w:rFonts w:ascii="Times New Roman" w:hAnsi="Times New Roman" w:cs="Times New Roman"/>
                <w:b/>
              </w:rPr>
            </w:pPr>
            <w:r w:rsidRPr="002066B7">
              <w:rPr>
                <w:rFonts w:ascii="Times New Roman" w:hAnsi="Times New Roman" w:cs="Times New Roman"/>
                <w:b/>
              </w:rPr>
              <w:t>Yıllar</w:t>
            </w:r>
          </w:p>
        </w:tc>
        <w:tc>
          <w:tcPr>
            <w:tcW w:w="1890" w:type="dxa"/>
            <w:gridSpan w:val="2"/>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1.Yıl</w:t>
            </w:r>
          </w:p>
        </w:tc>
        <w:tc>
          <w:tcPr>
            <w:tcW w:w="1891" w:type="dxa"/>
            <w:gridSpan w:val="2"/>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proofErr w:type="spellStart"/>
            <w:proofErr w:type="gramStart"/>
            <w:r w:rsidRPr="002066B7">
              <w:rPr>
                <w:rFonts w:ascii="Times New Roman" w:hAnsi="Times New Roman" w:cs="Times New Roman"/>
                <w:b/>
              </w:rPr>
              <w:t>n</w:t>
            </w:r>
            <w:proofErr w:type="gramEnd"/>
            <w:r w:rsidRPr="002066B7">
              <w:rPr>
                <w:rFonts w:ascii="Times New Roman" w:hAnsi="Times New Roman" w:cs="Times New Roman"/>
                <w:b/>
              </w:rPr>
              <w:t>.Yıl</w:t>
            </w:r>
            <w:proofErr w:type="spellEnd"/>
          </w:p>
        </w:tc>
        <w:tc>
          <w:tcPr>
            <w:tcW w:w="1094" w:type="dxa"/>
            <w:vMerge w:val="restart"/>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TOPLAM</w:t>
            </w:r>
          </w:p>
        </w:tc>
      </w:tr>
      <w:tr w:rsidR="007F48DD" w:rsidRPr="002066B7" w:rsidTr="00714EBD">
        <w:trPr>
          <w:trHeight w:hRule="exact" w:val="505"/>
        </w:trPr>
        <w:tc>
          <w:tcPr>
            <w:tcW w:w="3771"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b/>
              </w:rPr>
            </w:pPr>
            <w:r w:rsidRPr="00A72CD7">
              <w:rPr>
                <w:rFonts w:ascii="Times New Roman" w:hAnsi="Times New Roman" w:cs="Times New Roman"/>
                <w:b/>
              </w:rPr>
              <w:t>FİNANSMAN İHTİYACI</w:t>
            </w:r>
          </w:p>
        </w:tc>
        <w:tc>
          <w:tcPr>
            <w:tcW w:w="897"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İç Para</w:t>
            </w:r>
          </w:p>
        </w:tc>
        <w:tc>
          <w:tcPr>
            <w:tcW w:w="993"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Dış Para</w:t>
            </w:r>
          </w:p>
        </w:tc>
        <w:tc>
          <w:tcPr>
            <w:tcW w:w="898"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İç Para</w:t>
            </w:r>
          </w:p>
        </w:tc>
        <w:tc>
          <w:tcPr>
            <w:tcW w:w="993" w:type="dxa"/>
            <w:vAlign w:val="center"/>
          </w:tcPr>
          <w:p w:rsidR="007F48DD" w:rsidRPr="002066B7" w:rsidRDefault="007F48DD" w:rsidP="00714EBD">
            <w:pPr>
              <w:tabs>
                <w:tab w:val="clear" w:pos="993"/>
              </w:tabs>
              <w:spacing w:after="0"/>
              <w:ind w:left="0" w:firstLine="0"/>
              <w:contextualSpacing/>
              <w:jc w:val="center"/>
              <w:rPr>
                <w:rFonts w:ascii="Times New Roman" w:hAnsi="Times New Roman" w:cs="Times New Roman"/>
                <w:b/>
              </w:rPr>
            </w:pPr>
            <w:r w:rsidRPr="002066B7">
              <w:rPr>
                <w:rFonts w:ascii="Times New Roman" w:hAnsi="Times New Roman" w:cs="Times New Roman"/>
                <w:b/>
              </w:rPr>
              <w:t>Dış Para</w:t>
            </w:r>
          </w:p>
        </w:tc>
        <w:tc>
          <w:tcPr>
            <w:tcW w:w="1094" w:type="dxa"/>
            <w:vMerge/>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b/>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Sabit Tesis Yatırımı</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Finansman Giderleri</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 xml:space="preserve">    Sabit Yatırım Toplamı</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 xml:space="preserve">    İşletme Sermayesi Yatırımı</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b/>
              </w:rPr>
            </w:pPr>
            <w:r w:rsidRPr="002066B7">
              <w:rPr>
                <w:rFonts w:ascii="Times New Roman" w:hAnsi="Times New Roman" w:cs="Times New Roman"/>
                <w:b/>
              </w:rPr>
              <w:t>TOPLAM FİNANSMAN İHTİYACI</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A72CD7" w:rsidRDefault="007F48DD" w:rsidP="00714EBD">
            <w:pPr>
              <w:tabs>
                <w:tab w:val="clear" w:pos="993"/>
              </w:tabs>
              <w:spacing w:after="0"/>
              <w:ind w:left="0" w:firstLine="0"/>
              <w:contextualSpacing/>
              <w:jc w:val="left"/>
              <w:rPr>
                <w:rFonts w:ascii="Times New Roman" w:hAnsi="Times New Roman" w:cs="Times New Roman"/>
              </w:rPr>
            </w:pPr>
            <w:r w:rsidRPr="00A72CD7">
              <w:rPr>
                <w:rFonts w:ascii="Times New Roman" w:hAnsi="Times New Roman" w:cs="Times New Roman"/>
                <w:b/>
              </w:rPr>
              <w:t>FİNANSMAN KAYNAKLARI</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Öz Kaynaklar</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rPr>
              <w:t>Yabancı Kaynaklar</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656"/>
        </w:trPr>
        <w:tc>
          <w:tcPr>
            <w:tcW w:w="3771" w:type="dxa"/>
            <w:vAlign w:val="center"/>
          </w:tcPr>
          <w:p w:rsidR="007F48DD" w:rsidRPr="002066B7" w:rsidRDefault="007F48DD" w:rsidP="00714EBD">
            <w:pPr>
              <w:tabs>
                <w:tab w:val="clear" w:pos="993"/>
              </w:tabs>
              <w:spacing w:after="0"/>
              <w:ind w:left="0" w:firstLine="0"/>
              <w:contextualSpacing/>
              <w:jc w:val="left"/>
              <w:rPr>
                <w:rFonts w:ascii="Times New Roman" w:hAnsi="Times New Roman" w:cs="Times New Roman"/>
              </w:rPr>
            </w:pPr>
            <w:r w:rsidRPr="002066B7">
              <w:rPr>
                <w:rFonts w:ascii="Times New Roman" w:hAnsi="Times New Roman" w:cs="Times New Roman"/>
                <w:b/>
              </w:rPr>
              <w:t>TOPLAM FİNANSMAN KAYNAKLARI</w:t>
            </w:r>
          </w:p>
        </w:tc>
        <w:tc>
          <w:tcPr>
            <w:tcW w:w="897"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898"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3"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09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bl>
    <w:p w:rsidR="007F48DD" w:rsidRPr="002066B7" w:rsidRDefault="007F48DD" w:rsidP="007F48DD">
      <w:pPr>
        <w:tabs>
          <w:tab w:val="clear" w:pos="993"/>
        </w:tabs>
        <w:spacing w:after="200" w:line="276" w:lineRule="auto"/>
        <w:ind w:left="357" w:firstLine="0"/>
        <w:rPr>
          <w:rFonts w:ascii="Times New Roman" w:eastAsia="Calibri" w:hAnsi="Times New Roman" w:cs="Times New Roman"/>
          <w:sz w:val="24"/>
          <w:szCs w:val="24"/>
        </w:rPr>
      </w:pP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1" w:name="_Toc15059982"/>
      <w:r w:rsidRPr="002066B7">
        <w:rPr>
          <w:rFonts w:ascii="Times New Roman" w:hAnsi="Times New Roman" w:cs="Times New Roman"/>
          <w:b/>
          <w:sz w:val="24"/>
          <w:szCs w:val="24"/>
        </w:rPr>
        <w:t>Finansman Koşulları ve Sermaye Maliyeti</w:t>
      </w:r>
      <w:bookmarkEnd w:id="41"/>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Öz kaynak/yabancı kaynak dengesinin saptanmasından sonra öz kaynak ve yabancı kaynak koşulları bu bölümde değerlendirilecektir. Bu bölümde geri ödeme yükümlülüğü olan kaynakların (yabancı kaynak) vadeleri ve maliyeti, öz kaynakların ise sadece maliyeti (seçilen </w:t>
      </w:r>
      <w:r w:rsidRPr="002066B7">
        <w:rPr>
          <w:rFonts w:ascii="Times New Roman" w:eastAsia="Calibri" w:hAnsi="Times New Roman" w:cs="Times New Roman"/>
          <w:sz w:val="24"/>
          <w:szCs w:val="24"/>
        </w:rPr>
        <w:t>risksiz</w:t>
      </w:r>
      <w:r w:rsidRPr="002066B7">
        <w:rPr>
          <w:rFonts w:ascii="Times New Roman" w:eastAsia="Calibri" w:hAnsi="Times New Roman" w:cs="Times New Roman"/>
          <w:color w:val="000000"/>
          <w:sz w:val="24"/>
          <w:szCs w:val="24"/>
        </w:rPr>
        <w:t xml:space="preserve"> faiz oranı/ uygun borçlanma maliyeti vs.) belirtilecektir.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Kaynak bazında maliyetlerin belirtilmesinden sonra analizlerde indirgeme (</w:t>
      </w:r>
      <w:proofErr w:type="spellStart"/>
      <w:r w:rsidRPr="002066B7">
        <w:rPr>
          <w:rFonts w:ascii="Times New Roman" w:eastAsia="Calibri" w:hAnsi="Times New Roman" w:cs="Times New Roman"/>
          <w:color w:val="000000"/>
          <w:sz w:val="24"/>
          <w:szCs w:val="24"/>
        </w:rPr>
        <w:t>iskonto</w:t>
      </w:r>
      <w:proofErr w:type="spellEnd"/>
      <w:r w:rsidRPr="002066B7">
        <w:rPr>
          <w:rFonts w:ascii="Times New Roman" w:eastAsia="Calibri" w:hAnsi="Times New Roman" w:cs="Times New Roman"/>
          <w:color w:val="000000"/>
          <w:sz w:val="24"/>
          <w:szCs w:val="24"/>
        </w:rPr>
        <w:t xml:space="preserve">) oranı olarak kullanılacak olan “Sermaye Maliyeti” </w:t>
      </w:r>
      <w:proofErr w:type="spellStart"/>
      <w:r w:rsidRPr="002066B7">
        <w:rPr>
          <w:rFonts w:ascii="Times New Roman" w:eastAsia="Calibri" w:hAnsi="Times New Roman" w:cs="Times New Roman"/>
          <w:color w:val="000000"/>
          <w:sz w:val="24"/>
          <w:szCs w:val="24"/>
        </w:rPr>
        <w:t>nin</w:t>
      </w:r>
      <w:proofErr w:type="spellEnd"/>
      <w:r w:rsidRPr="002066B7">
        <w:rPr>
          <w:rFonts w:ascii="Times New Roman" w:eastAsia="Calibri" w:hAnsi="Times New Roman" w:cs="Times New Roman"/>
          <w:color w:val="000000"/>
          <w:sz w:val="24"/>
          <w:szCs w:val="24"/>
        </w:rPr>
        <w:t xml:space="preserve"> hesaplanması gerekmektedir. Sermaye maliyetinin hesaplanmasında “Ağırlıklı Ortalama Sermaye Maliyeti” yöntemi kullanılacaktır (Ağırlıklı ortalama sermaye maliyeti, firmanın kullanmış olduğu kaynakların (uzun vadeli yabancı kaynak + öz kaynak) ağırlıklı ortalama maliyetidir). </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2" w:name="_Toc15059983"/>
      <w:r w:rsidRPr="002066B7">
        <w:rPr>
          <w:rFonts w:ascii="Times New Roman" w:hAnsi="Times New Roman" w:cs="Times New Roman"/>
          <w:b/>
          <w:sz w:val="24"/>
          <w:szCs w:val="24"/>
        </w:rPr>
        <w:t>Finansman Tablosu ve Finansal Oranlar Analizi</w:t>
      </w:r>
      <w:bookmarkEnd w:id="42"/>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Finansman modelinin özetlenmesi için Tablo 2 oluşturulacaktır.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aşamada yapılacak olan FOA (Finansal Oranlar Analizi)  kendi mali tabloları (bilanço/gelir tablosu) olan kuruluşlarca yapılacaktır. Finansal oranlar kuruluşun mevcut ve finansman planlaması için hazırlanan proforma bilanço, net gelir-gider tablosu ve nakit akım tablosu (ya da finansman tablosu) verilerinden hesaplanacaktır. Finansal yeterliliği ve başarıyı ölçmekte kullanılan bu oranlar likidite, kaldıraç, faaliyet ve karlılık oranları olmak üzere dört değişik oran grupları ile projenin ya da kuruluşun belli bir döneme ait finansal durum analizi yapılır.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u w:val="single"/>
        </w:rPr>
      </w:pPr>
      <w:r w:rsidRPr="002066B7">
        <w:rPr>
          <w:rFonts w:ascii="Times New Roman" w:eastAsia="Calibri" w:hAnsi="Times New Roman" w:cs="Times New Roman"/>
          <w:sz w:val="24"/>
          <w:szCs w:val="24"/>
          <w:u w:val="single"/>
        </w:rPr>
        <w:t xml:space="preserve">Likidite </w:t>
      </w:r>
      <w:proofErr w:type="gramStart"/>
      <w:r w:rsidRPr="002066B7">
        <w:rPr>
          <w:rFonts w:ascii="Times New Roman" w:eastAsia="Calibri" w:hAnsi="Times New Roman" w:cs="Times New Roman"/>
          <w:sz w:val="24"/>
          <w:szCs w:val="24"/>
          <w:u w:val="single"/>
        </w:rPr>
        <w:t>Oranları :</w:t>
      </w:r>
      <w:proofErr w:type="gramEnd"/>
      <w:r w:rsidRPr="002066B7">
        <w:rPr>
          <w:rFonts w:ascii="Times New Roman" w:eastAsia="Calibri" w:hAnsi="Times New Roman" w:cs="Times New Roman"/>
          <w:sz w:val="24"/>
          <w:szCs w:val="24"/>
          <w:u w:val="single"/>
        </w:rPr>
        <w:t xml:space="preserve">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Cari Oran = Dönen Varlıklar / Kısa Vadeli Borçlar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Asit Test Oranı (Çabuk Oran) = ( Dönen Varlıklar - Stoklar ) / Kısa Vadeli Borçlar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u w:val="single"/>
        </w:rPr>
      </w:pPr>
      <w:r w:rsidRPr="002066B7">
        <w:rPr>
          <w:rFonts w:ascii="Times New Roman" w:eastAsia="Calibri" w:hAnsi="Times New Roman" w:cs="Times New Roman"/>
          <w:sz w:val="24"/>
          <w:szCs w:val="24"/>
        </w:rPr>
        <w:t xml:space="preserve"> </w:t>
      </w:r>
      <w:r w:rsidRPr="002066B7">
        <w:rPr>
          <w:rFonts w:ascii="Times New Roman" w:eastAsia="Calibri" w:hAnsi="Times New Roman" w:cs="Times New Roman"/>
          <w:sz w:val="24"/>
          <w:szCs w:val="24"/>
          <w:u w:val="single"/>
        </w:rPr>
        <w:t xml:space="preserve">Kaldıraç </w:t>
      </w:r>
      <w:proofErr w:type="gramStart"/>
      <w:r w:rsidRPr="002066B7">
        <w:rPr>
          <w:rFonts w:ascii="Times New Roman" w:eastAsia="Calibri" w:hAnsi="Times New Roman" w:cs="Times New Roman"/>
          <w:sz w:val="24"/>
          <w:szCs w:val="24"/>
          <w:u w:val="single"/>
        </w:rPr>
        <w:t>Oranları :</w:t>
      </w:r>
      <w:proofErr w:type="gramEnd"/>
      <w:r w:rsidRPr="002066B7">
        <w:rPr>
          <w:rFonts w:ascii="Times New Roman" w:eastAsia="Calibri" w:hAnsi="Times New Roman" w:cs="Times New Roman"/>
          <w:sz w:val="24"/>
          <w:szCs w:val="24"/>
          <w:u w:val="single"/>
        </w:rPr>
        <w:t xml:space="preserve">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Borç-Toplam Varlıklar Oranı = Toplam Borç / Toplam Varlıklar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Finansman oranı = Öz Kaynaklar / Toplam Borçlar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u w:val="single"/>
        </w:rPr>
      </w:pPr>
      <w:r w:rsidRPr="002066B7">
        <w:rPr>
          <w:rFonts w:ascii="Times New Roman" w:eastAsia="Calibri" w:hAnsi="Times New Roman" w:cs="Times New Roman"/>
          <w:sz w:val="24"/>
          <w:szCs w:val="24"/>
          <w:u w:val="single"/>
        </w:rPr>
        <w:t xml:space="preserve">Faaliyet </w:t>
      </w:r>
      <w:proofErr w:type="gramStart"/>
      <w:r w:rsidRPr="002066B7">
        <w:rPr>
          <w:rFonts w:ascii="Times New Roman" w:eastAsia="Calibri" w:hAnsi="Times New Roman" w:cs="Times New Roman"/>
          <w:sz w:val="24"/>
          <w:szCs w:val="24"/>
          <w:u w:val="single"/>
        </w:rPr>
        <w:t>Oranları :</w:t>
      </w:r>
      <w:proofErr w:type="gramEnd"/>
      <w:r w:rsidRPr="002066B7">
        <w:rPr>
          <w:rFonts w:ascii="Times New Roman" w:eastAsia="Calibri" w:hAnsi="Times New Roman" w:cs="Times New Roman"/>
          <w:sz w:val="24"/>
          <w:szCs w:val="24"/>
          <w:u w:val="single"/>
        </w:rPr>
        <w:t xml:space="preserve">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Alacakların Devir Hızı = Kredili Satışlar (ya da Net Satışlar)/Ortalama Ticari Alacaklar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Stok Devir Hızı = Satışların Maliyeti / Ortalama Stoklar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u w:val="single"/>
        </w:rPr>
      </w:pPr>
      <w:r w:rsidRPr="002066B7">
        <w:rPr>
          <w:rFonts w:ascii="Times New Roman" w:eastAsia="Calibri" w:hAnsi="Times New Roman" w:cs="Times New Roman"/>
          <w:sz w:val="24"/>
          <w:szCs w:val="24"/>
          <w:u w:val="single"/>
        </w:rPr>
        <w:t xml:space="preserve">Karlılık </w:t>
      </w:r>
      <w:proofErr w:type="gramStart"/>
      <w:r w:rsidRPr="002066B7">
        <w:rPr>
          <w:rFonts w:ascii="Times New Roman" w:eastAsia="Calibri" w:hAnsi="Times New Roman" w:cs="Times New Roman"/>
          <w:sz w:val="24"/>
          <w:szCs w:val="24"/>
          <w:u w:val="single"/>
        </w:rPr>
        <w:t>Oranları :</w:t>
      </w:r>
      <w:proofErr w:type="gramEnd"/>
      <w:r w:rsidRPr="002066B7">
        <w:rPr>
          <w:rFonts w:ascii="Times New Roman" w:eastAsia="Calibri" w:hAnsi="Times New Roman" w:cs="Times New Roman"/>
          <w:sz w:val="24"/>
          <w:szCs w:val="24"/>
          <w:u w:val="single"/>
        </w:rPr>
        <w:t xml:space="preserve">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Net Kar Marjı (Oranı) = Net Kar (vergi sonrası) / Net Satışlar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Toplam Varlıkların Karlılığı = Net Kar / Toplam Varlıklar </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Öz Kaynak Karlılığı = Net Kar / Öz Kaynak</w:t>
      </w: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43" w:name="_Toc15059984"/>
      <w:r w:rsidRPr="002066B7">
        <w:rPr>
          <w:rFonts w:ascii="Times New Roman" w:hAnsi="Times New Roman" w:cs="Times New Roman"/>
          <w:b/>
          <w:sz w:val="24"/>
          <w:szCs w:val="24"/>
        </w:rPr>
        <w:t>TİCARİ ANALİZ</w:t>
      </w:r>
      <w:bookmarkEnd w:id="43"/>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rPr>
          <w:rFonts w:ascii="Times New Roman" w:eastAsia="Calibri" w:hAnsi="Times New Roman" w:cs="Times New Roman"/>
          <w:i/>
          <w:sz w:val="28"/>
          <w:szCs w:val="28"/>
        </w:rPr>
      </w:pPr>
      <w:r w:rsidRPr="002066B7">
        <w:rPr>
          <w:rFonts w:ascii="Times New Roman" w:eastAsia="Calibri" w:hAnsi="Times New Roman" w:cs="Times New Roman"/>
          <w:i/>
          <w:sz w:val="28"/>
          <w:szCs w:val="28"/>
        </w:rPr>
        <w:t>Projenin gerçekleşmesi ile üretilecek ve yatırımcı kuruluşa gelir oluşturacak mal/hizmetin ticari olarak satışının söz konusu olduğu projelerde doldurulacaktır.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Ticari analizde proje, yatırımcı kuruluş açısından ele alınır ve ticari karlılığın maksimize edilmesi amaçlanır. Ticari analizde fayda ve maliyetler, cari piyasa fiyatları ile hesaplanır. Ticari analizde dolaylı ve dışsal etkiler hesaba katılmaz.  </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44" w:name="_Toc15059985"/>
      <w:bookmarkEnd w:id="44"/>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5" w:name="_Toc15059986"/>
      <w:r w:rsidRPr="002066B7">
        <w:rPr>
          <w:rFonts w:ascii="Times New Roman" w:hAnsi="Times New Roman" w:cs="Times New Roman"/>
          <w:b/>
          <w:sz w:val="24"/>
          <w:szCs w:val="24"/>
        </w:rPr>
        <w:t>Ticari Analiz ile İlgili Temel Varsayımlar (</w:t>
      </w:r>
      <w:proofErr w:type="spellStart"/>
      <w:r w:rsidRPr="002066B7">
        <w:rPr>
          <w:rFonts w:ascii="Times New Roman" w:hAnsi="Times New Roman" w:cs="Times New Roman"/>
          <w:b/>
          <w:sz w:val="24"/>
          <w:szCs w:val="26"/>
        </w:rPr>
        <w:t>İskonto</w:t>
      </w:r>
      <w:proofErr w:type="spellEnd"/>
      <w:r w:rsidRPr="002066B7">
        <w:rPr>
          <w:rFonts w:ascii="Times New Roman" w:hAnsi="Times New Roman" w:cs="Times New Roman"/>
          <w:b/>
          <w:sz w:val="24"/>
          <w:szCs w:val="26"/>
        </w:rPr>
        <w:t xml:space="preserve"> Oranı, Ekonomik Ömür, Hurda Değer, Yenileme Yatırımları, Enflasyon Artış Oranı vb.</w:t>
      </w:r>
      <w:r w:rsidRPr="002066B7">
        <w:rPr>
          <w:rFonts w:ascii="Times New Roman" w:hAnsi="Times New Roman" w:cs="Times New Roman"/>
          <w:b/>
          <w:sz w:val="24"/>
          <w:szCs w:val="24"/>
        </w:rPr>
        <w:t>)</w:t>
      </w:r>
      <w:bookmarkEnd w:id="45"/>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Ticari analizin yapılması için kullanılacak temel varsayımlar aşağıda özetlenmiştir.</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b/>
          <w:color w:val="000000"/>
          <w:sz w:val="24"/>
          <w:szCs w:val="24"/>
        </w:rPr>
      </w:pPr>
      <w:proofErr w:type="spellStart"/>
      <w:r w:rsidRPr="002066B7">
        <w:rPr>
          <w:rFonts w:ascii="Times New Roman" w:eastAsia="Calibri" w:hAnsi="Times New Roman" w:cs="Times New Roman"/>
          <w:b/>
          <w:color w:val="000000"/>
          <w:sz w:val="24"/>
          <w:szCs w:val="24"/>
        </w:rPr>
        <w:t>İskonto</w:t>
      </w:r>
      <w:proofErr w:type="spellEnd"/>
      <w:r w:rsidRPr="002066B7">
        <w:rPr>
          <w:rFonts w:ascii="Times New Roman" w:eastAsia="Calibri" w:hAnsi="Times New Roman" w:cs="Times New Roman"/>
          <w:b/>
          <w:color w:val="000000"/>
          <w:sz w:val="24"/>
          <w:szCs w:val="24"/>
        </w:rPr>
        <w:t xml:space="preserve"> Oranı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Nakit akımlarının indirgenmesinde kullanılan </w:t>
      </w:r>
      <w:proofErr w:type="spellStart"/>
      <w:r w:rsidRPr="002066B7">
        <w:rPr>
          <w:rFonts w:ascii="Times New Roman" w:eastAsia="Calibri" w:hAnsi="Times New Roman" w:cs="Times New Roman"/>
          <w:color w:val="000000"/>
          <w:sz w:val="24"/>
          <w:szCs w:val="24"/>
        </w:rPr>
        <w:t>iskonto</w:t>
      </w:r>
      <w:proofErr w:type="spellEnd"/>
      <w:r w:rsidRPr="002066B7">
        <w:rPr>
          <w:rFonts w:ascii="Times New Roman" w:eastAsia="Calibri" w:hAnsi="Times New Roman" w:cs="Times New Roman"/>
          <w:color w:val="000000"/>
          <w:sz w:val="24"/>
          <w:szCs w:val="24"/>
        </w:rPr>
        <w:t xml:space="preserve"> oranı ve gerekçesi belirtilecektir.</w:t>
      </w:r>
    </w:p>
    <w:p w:rsidR="007F48DD" w:rsidRPr="002066B7" w:rsidRDefault="007F48DD" w:rsidP="007F48DD">
      <w:pPr>
        <w:tabs>
          <w:tab w:val="clear" w:pos="993"/>
        </w:tabs>
        <w:spacing w:after="200" w:line="276" w:lineRule="auto"/>
        <w:ind w:left="357" w:firstLine="0"/>
        <w:rPr>
          <w:rFonts w:ascii="Times New Roman" w:eastAsia="Calibri" w:hAnsi="Times New Roman" w:cs="Times New Roman"/>
          <w:sz w:val="24"/>
          <w:szCs w:val="24"/>
        </w:rPr>
      </w:pPr>
      <w:r w:rsidRPr="002066B7">
        <w:rPr>
          <w:rFonts w:ascii="Times New Roman" w:eastAsia="Calibri" w:hAnsi="Times New Roman" w:cs="Times New Roman"/>
          <w:b/>
          <w:sz w:val="24"/>
          <w:szCs w:val="24"/>
        </w:rPr>
        <w:t xml:space="preserve">Ekonomik Ömür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
          <w:sz w:val="24"/>
          <w:szCs w:val="24"/>
        </w:rPr>
      </w:pPr>
      <w:r w:rsidRPr="002066B7">
        <w:rPr>
          <w:rFonts w:ascii="Times New Roman" w:eastAsia="Calibri" w:hAnsi="Times New Roman" w:cs="Times New Roman"/>
          <w:sz w:val="24"/>
          <w:szCs w:val="24"/>
        </w:rPr>
        <w:t xml:space="preserve">Yatırımın faydalı olarak üretimde bulunabileceği süre geçmişte gerçekleştirilen benzer yatırımlar ve </w:t>
      </w:r>
      <w:r w:rsidRPr="002066B7">
        <w:rPr>
          <w:rFonts w:ascii="Times New Roman" w:eastAsia="Calibri" w:hAnsi="Times New Roman" w:cs="Times New Roman"/>
          <w:color w:val="000000"/>
          <w:sz w:val="24"/>
          <w:szCs w:val="24"/>
        </w:rPr>
        <w:t>uluslararası</w:t>
      </w:r>
      <w:r w:rsidRPr="002066B7">
        <w:rPr>
          <w:rFonts w:ascii="Times New Roman" w:eastAsia="Calibri" w:hAnsi="Times New Roman" w:cs="Times New Roman"/>
          <w:sz w:val="24"/>
          <w:szCs w:val="24"/>
        </w:rPr>
        <w:t xml:space="preserve"> örnekler de göz önünde bulundurulacak belirlenecek ve bu bölümde ifade edilecektir.</w:t>
      </w:r>
    </w:p>
    <w:p w:rsidR="007F48DD" w:rsidRPr="002066B7" w:rsidRDefault="007F48DD" w:rsidP="007F48DD">
      <w:pPr>
        <w:tabs>
          <w:tab w:val="clear" w:pos="993"/>
        </w:tabs>
        <w:spacing w:after="200" w:line="276" w:lineRule="auto"/>
        <w:ind w:left="357" w:firstLine="0"/>
        <w:rPr>
          <w:rFonts w:ascii="Times New Roman" w:eastAsia="Calibri" w:hAnsi="Times New Roman" w:cs="Times New Roman"/>
          <w:b/>
          <w:sz w:val="24"/>
          <w:szCs w:val="24"/>
        </w:rPr>
      </w:pPr>
      <w:r w:rsidRPr="002066B7">
        <w:rPr>
          <w:rFonts w:ascii="Times New Roman" w:eastAsia="Calibri" w:hAnsi="Times New Roman" w:cs="Times New Roman"/>
          <w:b/>
          <w:sz w:val="24"/>
          <w:szCs w:val="24"/>
        </w:rPr>
        <w:t>Hurda Değer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Makine,</w:t>
      </w:r>
      <w:r w:rsidRPr="002066B7">
        <w:rPr>
          <w:rFonts w:ascii="Times New Roman" w:eastAsia="Calibri" w:hAnsi="Times New Roman" w:cs="Times New Roman"/>
          <w:sz w:val="24"/>
          <w:szCs w:val="24"/>
          <w:shd w:val="clear" w:color="auto" w:fill="FFFFFF"/>
        </w:rPr>
        <w:t xml:space="preserve"> teçhizat vb. gibi yatırımlarda, bu yatırımın gerçekleşmesinden belli bir süre sonra makine ve </w:t>
      </w:r>
      <w:r w:rsidRPr="002066B7">
        <w:rPr>
          <w:rFonts w:ascii="Times New Roman" w:eastAsia="Calibri" w:hAnsi="Times New Roman" w:cs="Times New Roman"/>
          <w:sz w:val="24"/>
          <w:szCs w:val="24"/>
        </w:rPr>
        <w:t>teçhizatın</w:t>
      </w:r>
      <w:r w:rsidRPr="002066B7">
        <w:rPr>
          <w:rFonts w:ascii="Times New Roman" w:eastAsia="Calibri" w:hAnsi="Times New Roman" w:cs="Times New Roman"/>
          <w:sz w:val="24"/>
          <w:szCs w:val="24"/>
          <w:shd w:val="clear" w:color="auto" w:fill="FFFFFF"/>
        </w:rPr>
        <w:t xml:space="preserve"> ekonomik ömrünü doldurması nedeniyle satılması halinde ele geçmesi öngörülen tutar bu başlık altında ifade edilecektir.</w:t>
      </w:r>
    </w:p>
    <w:p w:rsidR="007F48DD" w:rsidRPr="002066B7" w:rsidRDefault="007F48DD" w:rsidP="007F48DD">
      <w:pPr>
        <w:tabs>
          <w:tab w:val="clear" w:pos="993"/>
        </w:tabs>
        <w:spacing w:after="200" w:line="276" w:lineRule="auto"/>
        <w:ind w:left="357" w:firstLine="0"/>
        <w:rPr>
          <w:rFonts w:ascii="Times New Roman" w:eastAsia="Calibri" w:hAnsi="Times New Roman" w:cs="Times New Roman"/>
          <w:b/>
          <w:sz w:val="24"/>
          <w:szCs w:val="24"/>
          <w:shd w:val="clear" w:color="auto" w:fill="FFFFFF"/>
        </w:rPr>
      </w:pPr>
      <w:r w:rsidRPr="002066B7">
        <w:rPr>
          <w:rFonts w:ascii="Times New Roman" w:eastAsia="Calibri" w:hAnsi="Times New Roman" w:cs="Times New Roman"/>
          <w:b/>
          <w:sz w:val="24"/>
          <w:szCs w:val="24"/>
          <w:shd w:val="clear" w:color="auto" w:fill="FFFFFF"/>
        </w:rPr>
        <w:t>Yenileme Yatırımları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Tesislerde kullanılan araçların eskimesi ya da üretimdeki verimliliğin azalması üzerine faaliyetlerin etkin olarak devam ettirilebilmesi için gerekli olması muhtemel ara dönem yatırımları bu bölümde belirtilecektir. </w:t>
      </w:r>
    </w:p>
    <w:p w:rsidR="007F48DD" w:rsidRPr="002066B7" w:rsidRDefault="007F48DD" w:rsidP="007F48DD">
      <w:pPr>
        <w:tabs>
          <w:tab w:val="clear" w:pos="993"/>
        </w:tabs>
        <w:spacing w:after="200" w:line="276" w:lineRule="auto"/>
        <w:ind w:left="357" w:firstLine="0"/>
        <w:rPr>
          <w:rFonts w:ascii="Times New Roman" w:eastAsia="Calibri" w:hAnsi="Times New Roman" w:cs="Times New Roman"/>
          <w:b/>
          <w:sz w:val="24"/>
          <w:szCs w:val="24"/>
        </w:rPr>
      </w:pPr>
      <w:r w:rsidRPr="002066B7">
        <w:rPr>
          <w:rFonts w:ascii="Times New Roman" w:eastAsia="Calibri" w:hAnsi="Times New Roman" w:cs="Times New Roman"/>
          <w:b/>
          <w:sz w:val="24"/>
          <w:szCs w:val="24"/>
        </w:rPr>
        <w:t>Enflasyon Oranı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shd w:val="clear" w:color="auto" w:fill="FFFFFF"/>
        </w:rPr>
        <w:t xml:space="preserve">Ülke </w:t>
      </w:r>
      <w:r w:rsidRPr="002066B7">
        <w:rPr>
          <w:rFonts w:ascii="Times New Roman" w:eastAsia="Calibri" w:hAnsi="Times New Roman" w:cs="Times New Roman"/>
          <w:sz w:val="24"/>
          <w:szCs w:val="24"/>
        </w:rPr>
        <w:t>genelindeki</w:t>
      </w:r>
      <w:r w:rsidRPr="002066B7">
        <w:rPr>
          <w:rFonts w:ascii="Times New Roman" w:eastAsia="Calibri" w:hAnsi="Times New Roman" w:cs="Times New Roman"/>
          <w:sz w:val="24"/>
          <w:szCs w:val="24"/>
          <w:shd w:val="clear" w:color="auto" w:fill="FFFFFF"/>
        </w:rPr>
        <w:t xml:space="preserve"> fiyat artışlarının ölçüsü olarak kullanılan fiyat endekslerinden yararlanılarak tahmin edilen enflasyon oranı belirtilecektir.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6" w:name="_Toc15059987"/>
      <w:r w:rsidRPr="002066B7">
        <w:rPr>
          <w:rFonts w:ascii="Times New Roman" w:hAnsi="Times New Roman" w:cs="Times New Roman"/>
          <w:b/>
          <w:sz w:val="24"/>
          <w:szCs w:val="24"/>
        </w:rPr>
        <w:t>Ticari Faydalar ve Maliyetler (İşletme Dönemi Gelir ve Giderleri,</w:t>
      </w:r>
      <w:r w:rsidRPr="002066B7">
        <w:rPr>
          <w:rFonts w:ascii="Times New Roman" w:hAnsi="Times New Roman" w:cs="Times New Roman"/>
          <w:b/>
          <w:sz w:val="24"/>
          <w:szCs w:val="26"/>
        </w:rPr>
        <w:t xml:space="preserve"> Girdi İhtiyacı, Girdi Fiyatları ve Harcama Tahmini</w:t>
      </w:r>
      <w:r w:rsidRPr="002066B7">
        <w:rPr>
          <w:rFonts w:ascii="Times New Roman" w:hAnsi="Times New Roman" w:cs="Times New Roman"/>
          <w:b/>
          <w:sz w:val="24"/>
          <w:szCs w:val="24"/>
        </w:rPr>
        <w:t>)</w:t>
      </w:r>
      <w:bookmarkEnd w:id="46"/>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Bu bölümde proje konusu yatırımın işletme döneminde oluşturacağı fayda ve yol açacağı maliyetler belirtilecektir.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İşletme dönemi gelir ve giderlerinin parasal tutar olarak belirlenmesinden önce, miktar olarak girdi ihtiyaçları, mal/hizmet üretimi ve bunların miktar olarak esas alınmış olan birim fiyatları da </w:t>
      </w:r>
      <w:r w:rsidRPr="002066B7">
        <w:rPr>
          <w:rFonts w:ascii="Times New Roman" w:eastAsia="Calibri" w:hAnsi="Times New Roman" w:cs="Times New Roman"/>
          <w:sz w:val="24"/>
          <w:szCs w:val="24"/>
        </w:rPr>
        <w:t>belirtilecektir</w:t>
      </w:r>
      <w:r w:rsidRPr="002066B7">
        <w:rPr>
          <w:rFonts w:ascii="Times New Roman" w:eastAsia="Calibri" w:hAnsi="Times New Roman" w:cs="Times New Roman"/>
          <w:color w:val="000000"/>
          <w:sz w:val="24"/>
          <w:szCs w:val="24"/>
        </w:rPr>
        <w:t xml:space="preserve">. Bunların belirlenmesinden sonra parasal tutarlar “Ticari Fayda ve Maliyetler” olarak belirtilecektir. </w:t>
      </w:r>
    </w:p>
    <w:p w:rsidR="007F48DD" w:rsidRDefault="007F48DD" w:rsidP="007F48DD">
      <w:pPr>
        <w:tabs>
          <w:tab w:val="clear" w:pos="993"/>
        </w:tabs>
        <w:spacing w:after="0"/>
        <w:ind w:left="0" w:firstLine="0"/>
        <w:jc w:val="left"/>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7F48DD" w:rsidRPr="002066B7" w:rsidRDefault="007F48DD" w:rsidP="007F48DD">
      <w:pPr>
        <w:tabs>
          <w:tab w:val="clear" w:pos="993"/>
        </w:tabs>
        <w:spacing w:after="200"/>
        <w:ind w:left="0" w:firstLine="0"/>
        <w:jc w:val="left"/>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5</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İşletme Gelir ve Giderleri Tablosu</w:t>
      </w:r>
    </w:p>
    <w:tbl>
      <w:tblPr>
        <w:tblStyle w:val="TabloKlavuzu1"/>
        <w:tblpPr w:leftFromText="141" w:rightFromText="141" w:vertAnchor="text" w:horzAnchor="margin" w:tblpY="55"/>
        <w:tblW w:w="9209" w:type="dxa"/>
        <w:tblLook w:val="04A0" w:firstRow="1" w:lastRow="0" w:firstColumn="1" w:lastColumn="0" w:noHBand="0" w:noVBand="1"/>
      </w:tblPr>
      <w:tblGrid>
        <w:gridCol w:w="4103"/>
        <w:gridCol w:w="992"/>
        <w:gridCol w:w="993"/>
        <w:gridCol w:w="992"/>
        <w:gridCol w:w="991"/>
        <w:gridCol w:w="1138"/>
      </w:tblGrid>
      <w:tr w:rsidR="007F48DD" w:rsidRPr="002066B7" w:rsidTr="00714EBD">
        <w:trPr>
          <w:trHeight w:hRule="exact" w:val="397"/>
        </w:trPr>
        <w:tc>
          <w:tcPr>
            <w:tcW w:w="4103" w:type="dxa"/>
            <w:vAlign w:val="center"/>
          </w:tcPr>
          <w:p w:rsidR="007F48DD" w:rsidRPr="00A72CD7" w:rsidRDefault="007F48DD" w:rsidP="00714EBD">
            <w:pPr>
              <w:tabs>
                <w:tab w:val="clear" w:pos="993"/>
              </w:tabs>
              <w:spacing w:after="0" w:line="276" w:lineRule="auto"/>
              <w:ind w:left="510" w:firstLine="0"/>
              <w:contextualSpacing/>
              <w:jc w:val="center"/>
              <w:rPr>
                <w:rFonts w:ascii="Times New Roman" w:hAnsi="Times New Roman" w:cs="Times New Roman"/>
                <w:b/>
              </w:rPr>
            </w:pPr>
            <w:r w:rsidRPr="00A72CD7">
              <w:rPr>
                <w:rFonts w:ascii="Times New Roman" w:hAnsi="Times New Roman" w:cs="Times New Roman"/>
                <w:b/>
              </w:rPr>
              <w:t>Yıllar</w:t>
            </w:r>
          </w:p>
        </w:tc>
        <w:tc>
          <w:tcPr>
            <w:tcW w:w="992" w:type="dxa"/>
          </w:tcPr>
          <w:p w:rsidR="007F48DD" w:rsidRPr="00A72CD7" w:rsidRDefault="007F48DD" w:rsidP="00714EBD">
            <w:pPr>
              <w:tabs>
                <w:tab w:val="clear" w:pos="993"/>
              </w:tabs>
              <w:spacing w:after="0" w:line="276" w:lineRule="auto"/>
              <w:ind w:left="0" w:firstLine="0"/>
              <w:jc w:val="center"/>
              <w:rPr>
                <w:rFonts w:ascii="Times New Roman" w:hAnsi="Times New Roman" w:cs="Times New Roman"/>
                <w:b/>
              </w:rPr>
            </w:pPr>
            <w:r w:rsidRPr="00A72CD7">
              <w:rPr>
                <w:rFonts w:ascii="Times New Roman" w:hAnsi="Times New Roman" w:cs="Times New Roman"/>
                <w:b/>
              </w:rPr>
              <w:t>1.Yıl</w:t>
            </w:r>
          </w:p>
        </w:tc>
        <w:tc>
          <w:tcPr>
            <w:tcW w:w="993" w:type="dxa"/>
          </w:tcPr>
          <w:p w:rsidR="007F48DD" w:rsidRPr="00A72CD7" w:rsidRDefault="007F48DD" w:rsidP="00714EBD">
            <w:pPr>
              <w:tabs>
                <w:tab w:val="clear" w:pos="993"/>
              </w:tabs>
              <w:spacing w:after="0" w:line="276" w:lineRule="auto"/>
              <w:ind w:left="0" w:firstLine="0"/>
              <w:jc w:val="center"/>
              <w:rPr>
                <w:rFonts w:ascii="Times New Roman" w:hAnsi="Times New Roman" w:cs="Times New Roman"/>
                <w:b/>
              </w:rPr>
            </w:pPr>
            <w:r w:rsidRPr="00A72CD7">
              <w:rPr>
                <w:rFonts w:ascii="Times New Roman" w:hAnsi="Times New Roman" w:cs="Times New Roman"/>
                <w:b/>
              </w:rPr>
              <w:t>2.Yıl</w:t>
            </w:r>
          </w:p>
        </w:tc>
        <w:tc>
          <w:tcPr>
            <w:tcW w:w="992" w:type="dxa"/>
          </w:tcPr>
          <w:p w:rsidR="007F48DD" w:rsidRPr="00A72CD7" w:rsidRDefault="007F48DD" w:rsidP="00714EBD">
            <w:pPr>
              <w:tabs>
                <w:tab w:val="clear" w:pos="993"/>
              </w:tabs>
              <w:spacing w:after="0" w:line="276" w:lineRule="auto"/>
              <w:ind w:left="0" w:firstLine="0"/>
              <w:jc w:val="center"/>
              <w:rPr>
                <w:rFonts w:ascii="Times New Roman" w:hAnsi="Times New Roman" w:cs="Times New Roman"/>
                <w:b/>
              </w:rPr>
            </w:pPr>
            <w:r w:rsidRPr="00A72CD7">
              <w:rPr>
                <w:rFonts w:ascii="Times New Roman" w:hAnsi="Times New Roman" w:cs="Times New Roman"/>
                <w:b/>
              </w:rPr>
              <w:t>3.Yıl</w:t>
            </w:r>
          </w:p>
        </w:tc>
        <w:tc>
          <w:tcPr>
            <w:tcW w:w="991" w:type="dxa"/>
          </w:tcPr>
          <w:p w:rsidR="007F48DD" w:rsidRPr="00A72CD7" w:rsidRDefault="007F48DD" w:rsidP="00714EBD">
            <w:pPr>
              <w:tabs>
                <w:tab w:val="clear" w:pos="993"/>
              </w:tabs>
              <w:spacing w:after="0"/>
              <w:ind w:left="0" w:firstLine="0"/>
              <w:jc w:val="center"/>
              <w:rPr>
                <w:rFonts w:ascii="Times New Roman" w:hAnsi="Times New Roman" w:cs="Times New Roman"/>
                <w:b/>
              </w:rPr>
            </w:pPr>
            <w:r w:rsidRPr="00A72CD7">
              <w:rPr>
                <w:rFonts w:ascii="Times New Roman" w:hAnsi="Times New Roman" w:cs="Times New Roman"/>
                <w:b/>
              </w:rPr>
              <w:t>4. Yıl</w:t>
            </w:r>
          </w:p>
        </w:tc>
        <w:tc>
          <w:tcPr>
            <w:tcW w:w="1138" w:type="dxa"/>
          </w:tcPr>
          <w:p w:rsidR="007F48DD" w:rsidRPr="00A72CD7" w:rsidRDefault="007F48DD" w:rsidP="00714EBD">
            <w:pPr>
              <w:tabs>
                <w:tab w:val="clear" w:pos="993"/>
              </w:tabs>
              <w:spacing w:after="0"/>
              <w:ind w:left="0" w:firstLine="0"/>
              <w:jc w:val="center"/>
              <w:rPr>
                <w:rFonts w:ascii="Times New Roman" w:hAnsi="Times New Roman" w:cs="Times New Roman"/>
                <w:b/>
              </w:rPr>
            </w:pPr>
            <w:proofErr w:type="gramStart"/>
            <w:r w:rsidRPr="00A72CD7">
              <w:rPr>
                <w:rFonts w:ascii="Times New Roman" w:hAnsi="Times New Roman" w:cs="Times New Roman"/>
                <w:b/>
              </w:rPr>
              <w:t>n</w:t>
            </w:r>
            <w:proofErr w:type="gramEnd"/>
            <w:r w:rsidRPr="00A72CD7">
              <w:rPr>
                <w:rFonts w:ascii="Times New Roman" w:hAnsi="Times New Roman" w:cs="Times New Roman"/>
                <w:b/>
              </w:rPr>
              <w:t>. Yıl</w:t>
            </w:r>
          </w:p>
        </w:tc>
      </w:tr>
      <w:tr w:rsidR="007F48DD" w:rsidRPr="002066B7" w:rsidTr="00714EBD">
        <w:trPr>
          <w:trHeight w:hRule="exact" w:val="397"/>
        </w:trPr>
        <w:tc>
          <w:tcPr>
            <w:tcW w:w="4103" w:type="dxa"/>
            <w:vAlign w:val="center"/>
          </w:tcPr>
          <w:p w:rsidR="007F48DD" w:rsidRPr="00A72CD7" w:rsidRDefault="007F48DD" w:rsidP="00714EBD">
            <w:pPr>
              <w:tabs>
                <w:tab w:val="clear" w:pos="993"/>
              </w:tabs>
              <w:spacing w:after="0" w:line="276" w:lineRule="auto"/>
              <w:ind w:left="22" w:firstLine="0"/>
              <w:contextualSpacing/>
              <w:jc w:val="left"/>
              <w:rPr>
                <w:rFonts w:ascii="Times New Roman" w:hAnsi="Times New Roman" w:cs="Times New Roman"/>
                <w:b/>
              </w:rPr>
            </w:pPr>
            <w:r w:rsidRPr="00A72CD7">
              <w:rPr>
                <w:rFonts w:ascii="Times New Roman" w:hAnsi="Times New Roman" w:cs="Times New Roman"/>
                <w:b/>
              </w:rPr>
              <w:t>Kapasite Kullanım Oranı</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1. İşletme Gelirleri</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2. Üretim Giderleri</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3. Amortisman</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4. Finansman Giderleri</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5. Satış Giderleri</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6. Brüt Kar (1-2-3-4-5)</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7. Matrahtan İndirilecekler</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8. Vergi Matrahı (6-7)</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9. Vergi ve Stopajlar</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10. Net Kar (6-9)</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11. Temettüler (Dağıtılacak Karlar)</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4103" w:type="dxa"/>
            <w:vAlign w:val="center"/>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r w:rsidRPr="002066B7">
              <w:rPr>
                <w:rFonts w:ascii="Times New Roman" w:hAnsi="Times New Roman" w:cs="Times New Roman"/>
              </w:rPr>
              <w:t>12. Kullanılabilir Kar (10-11)</w:t>
            </w: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line="276" w:lineRule="auto"/>
              <w:ind w:left="0" w:firstLine="0"/>
              <w:jc w:val="left"/>
              <w:rPr>
                <w:rFonts w:ascii="Times New Roman" w:hAnsi="Times New Roman" w:cs="Times New Roman"/>
              </w:rPr>
            </w:pPr>
          </w:p>
        </w:tc>
        <w:tc>
          <w:tcPr>
            <w:tcW w:w="991"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8" w:type="dxa"/>
          </w:tcPr>
          <w:p w:rsidR="007F48DD" w:rsidRPr="002066B7" w:rsidRDefault="007F48DD" w:rsidP="00714EBD">
            <w:pPr>
              <w:tabs>
                <w:tab w:val="clear" w:pos="993"/>
              </w:tabs>
              <w:spacing w:after="0"/>
              <w:ind w:left="0" w:firstLine="0"/>
              <w:jc w:val="left"/>
              <w:rPr>
                <w:rFonts w:ascii="Times New Roman" w:hAnsi="Times New Roman" w:cs="Times New Roman"/>
              </w:rPr>
            </w:pPr>
          </w:p>
        </w:tc>
      </w:tr>
    </w:tbl>
    <w:p w:rsidR="007F48DD" w:rsidRPr="00A72CD7" w:rsidRDefault="007F48DD" w:rsidP="007F48DD">
      <w:pPr>
        <w:tabs>
          <w:tab w:val="clear" w:pos="993"/>
        </w:tabs>
        <w:spacing w:after="200" w:line="276" w:lineRule="auto"/>
        <w:ind w:left="357" w:firstLine="720"/>
        <w:rPr>
          <w:rFonts w:ascii="Times New Roman" w:eastAsia="Calibri" w:hAnsi="Times New Roman" w:cs="Times New Roman"/>
          <w:sz w:val="6"/>
          <w:szCs w:val="6"/>
        </w:rPr>
      </w:pP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7" w:name="_Toc15059988"/>
      <w:r w:rsidRPr="002066B7">
        <w:rPr>
          <w:rFonts w:ascii="Times New Roman" w:hAnsi="Times New Roman" w:cs="Times New Roman"/>
          <w:b/>
          <w:sz w:val="24"/>
          <w:szCs w:val="24"/>
        </w:rPr>
        <w:t>Ticari Nakit Akış Tablosu</w:t>
      </w:r>
      <w:bookmarkEnd w:id="47"/>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Ticari </w:t>
      </w:r>
      <w:r w:rsidRPr="002066B7">
        <w:rPr>
          <w:rFonts w:ascii="Times New Roman" w:eastAsia="Calibri" w:hAnsi="Times New Roman" w:cs="Times New Roman"/>
          <w:color w:val="000000"/>
          <w:sz w:val="24"/>
          <w:szCs w:val="24"/>
        </w:rPr>
        <w:t>nakit</w:t>
      </w:r>
      <w:r w:rsidRPr="002066B7">
        <w:rPr>
          <w:rFonts w:ascii="Times New Roman" w:eastAsia="Calibri" w:hAnsi="Times New Roman" w:cs="Times New Roman"/>
          <w:sz w:val="24"/>
          <w:szCs w:val="24"/>
        </w:rPr>
        <w:t xml:space="preserve"> akış tablosu, yıllar itibariyle nakit giriş ve çıkışlarının karşılaştırıldığı tablodur. Nakit girişleri olarak yurtiçi ve yurtdışı satış gelirleri, nakit çıkışları olarak da yatırım harcamaları, işletme giderleri, borç anapara geri ödemeleri, vergi ve stopaj ve dağıtılan kar paylarından belirtilecektir. Nakit farkı (nakit akımı) olarak da nakit girişleri ile nakit çıkışları arasındaki fark hesaplanacaktır. Bu bölümde ekte verilmiş olan “Ticari Nakit Akış Tablosu” hazırlanacaktır.</w:t>
      </w:r>
    </w:p>
    <w:p w:rsidR="007F48DD" w:rsidRPr="002066B7" w:rsidRDefault="007F48DD" w:rsidP="007F48DD">
      <w:pPr>
        <w:keepNext/>
        <w:tabs>
          <w:tab w:val="clear" w:pos="993"/>
        </w:tabs>
        <w:spacing w:after="0"/>
        <w:ind w:left="0" w:firstLine="0"/>
        <w:jc w:val="left"/>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6</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Ticari Nakit Akış Tablosu</w:t>
      </w:r>
    </w:p>
    <w:p w:rsidR="007F48DD" w:rsidRPr="002066B7" w:rsidRDefault="007F48DD" w:rsidP="007F48DD">
      <w:pPr>
        <w:tabs>
          <w:tab w:val="clear" w:pos="993"/>
        </w:tabs>
        <w:spacing w:after="0" w:line="276" w:lineRule="auto"/>
        <w:ind w:left="0" w:firstLine="0"/>
        <w:jc w:val="left"/>
        <w:rPr>
          <w:rFonts w:ascii="Calibri" w:eastAsia="Calibri" w:hAnsi="Calibri"/>
          <w:sz w:val="22"/>
          <w:szCs w:val="22"/>
        </w:rPr>
      </w:pPr>
      <w:r w:rsidRPr="002066B7">
        <w:rPr>
          <w:rFonts w:ascii="Times New Roman" w:eastAsia="Calibri" w:hAnsi="Times New Roman" w:cs="Times New Roman"/>
          <w:b/>
          <w:sz w:val="18"/>
          <w:szCs w:val="18"/>
        </w:rPr>
        <w:t xml:space="preserve">                                                                                                                                                                                    </w:t>
      </w:r>
      <w:r>
        <w:rPr>
          <w:rFonts w:ascii="Times New Roman" w:eastAsia="Calibri" w:hAnsi="Times New Roman" w:cs="Times New Roman"/>
          <w:b/>
          <w:sz w:val="18"/>
          <w:szCs w:val="18"/>
        </w:rPr>
        <w:t xml:space="preserve">   </w:t>
      </w:r>
      <w:r w:rsidRPr="002066B7">
        <w:rPr>
          <w:rFonts w:ascii="Times New Roman" w:eastAsia="Calibri" w:hAnsi="Times New Roman" w:cs="Times New Roman"/>
          <w:b/>
          <w:sz w:val="18"/>
          <w:szCs w:val="18"/>
        </w:rPr>
        <w:t xml:space="preserve">    (TL)</w:t>
      </w:r>
    </w:p>
    <w:tbl>
      <w:tblPr>
        <w:tblStyle w:val="TabloKlavuzu1"/>
        <w:tblW w:w="8788" w:type="dxa"/>
        <w:tblInd w:w="-5" w:type="dxa"/>
        <w:tblLook w:val="04A0" w:firstRow="1" w:lastRow="0" w:firstColumn="1" w:lastColumn="0" w:noHBand="0" w:noVBand="1"/>
      </w:tblPr>
      <w:tblGrid>
        <w:gridCol w:w="3681"/>
        <w:gridCol w:w="997"/>
        <w:gridCol w:w="1134"/>
        <w:gridCol w:w="992"/>
        <w:gridCol w:w="992"/>
        <w:gridCol w:w="992"/>
      </w:tblGrid>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510" w:firstLine="0"/>
              <w:contextualSpacing/>
              <w:jc w:val="center"/>
              <w:rPr>
                <w:rFonts w:ascii="Times New Roman" w:hAnsi="Times New Roman" w:cs="Times New Roman"/>
                <w:b/>
              </w:rPr>
            </w:pPr>
            <w:r w:rsidRPr="002066B7">
              <w:rPr>
                <w:rFonts w:ascii="Times New Roman" w:hAnsi="Times New Roman" w:cs="Times New Roman"/>
                <w:b/>
              </w:rPr>
              <w:t>Yıllar</w:t>
            </w:r>
          </w:p>
        </w:tc>
        <w:tc>
          <w:tcPr>
            <w:tcW w:w="997"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1.Yıl</w:t>
            </w:r>
          </w:p>
        </w:tc>
        <w:tc>
          <w:tcPr>
            <w:tcW w:w="1134"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2.Yıl</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3.Yıl</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4.Yıl</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proofErr w:type="spellStart"/>
            <w:proofErr w:type="gramStart"/>
            <w:r w:rsidRPr="002066B7">
              <w:rPr>
                <w:rFonts w:ascii="Times New Roman" w:hAnsi="Times New Roman" w:cs="Times New Roman"/>
                <w:b/>
              </w:rPr>
              <w:t>n</w:t>
            </w:r>
            <w:proofErr w:type="gramEnd"/>
            <w:r w:rsidRPr="002066B7">
              <w:rPr>
                <w:rFonts w:ascii="Times New Roman" w:hAnsi="Times New Roman" w:cs="Times New Roman"/>
                <w:b/>
              </w:rPr>
              <w:t>.Yıl</w:t>
            </w:r>
            <w:proofErr w:type="spellEnd"/>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b/>
              </w:rPr>
            </w:pPr>
            <w:r w:rsidRPr="002066B7">
              <w:rPr>
                <w:rFonts w:ascii="Times New Roman" w:hAnsi="Times New Roman" w:cs="Times New Roman"/>
                <w:b/>
              </w:rPr>
              <w:t>A. Nakit Girişleri</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-İşletme Gelirleri</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-Diğer Nakit Girişleri</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b/>
              </w:rPr>
            </w:pPr>
            <w:r w:rsidRPr="002066B7">
              <w:rPr>
                <w:rFonts w:ascii="Times New Roman" w:hAnsi="Times New Roman" w:cs="Times New Roman"/>
                <w:b/>
              </w:rPr>
              <w:t>B. Nakit Çıkışları</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-Yatırım Harcamaları</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-İşletme Giderleri</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-Borç Anapara Geri Ödemeleri</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-Vergi ve Stopaj</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r w:rsidRPr="002066B7">
              <w:rPr>
                <w:rFonts w:ascii="Times New Roman" w:hAnsi="Times New Roman" w:cs="Times New Roman"/>
              </w:rPr>
              <w:t xml:space="preserve">   -Dağıtılan Kar Payları</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jc w:val="left"/>
              <w:rPr>
                <w:rFonts w:ascii="Times New Roman" w:hAnsi="Times New Roman" w:cs="Times New Roman"/>
                <w:b/>
              </w:rPr>
            </w:pPr>
            <w:r w:rsidRPr="002066B7">
              <w:rPr>
                <w:rFonts w:ascii="Times New Roman" w:hAnsi="Times New Roman" w:cs="Times New Roman"/>
                <w:b/>
              </w:rPr>
              <w:t>Nakit Farkı-Nakit Akımı (A-B)</w:t>
            </w:r>
          </w:p>
        </w:tc>
        <w:tc>
          <w:tcPr>
            <w:tcW w:w="997"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bl>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48" w:name="_Toc15059989"/>
      <w:r>
        <w:rPr>
          <w:rFonts w:ascii="Times New Roman" w:hAnsi="Times New Roman" w:cs="Times New Roman"/>
          <w:b/>
          <w:sz w:val="24"/>
          <w:szCs w:val="24"/>
        </w:rPr>
        <w:t>T</w:t>
      </w:r>
      <w:r w:rsidRPr="002066B7">
        <w:rPr>
          <w:rFonts w:ascii="Times New Roman" w:hAnsi="Times New Roman" w:cs="Times New Roman"/>
          <w:b/>
          <w:sz w:val="24"/>
          <w:szCs w:val="24"/>
        </w:rPr>
        <w:t>icari Fayda Maliyet Analizi (NBD, İKO, GÖS, Fayda Maliyet Oranı)</w:t>
      </w:r>
      <w:bookmarkEnd w:id="48"/>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Yapılması planlanan projenin </w:t>
      </w:r>
      <w:proofErr w:type="spellStart"/>
      <w:r w:rsidRPr="002066B7">
        <w:rPr>
          <w:rFonts w:ascii="Times New Roman" w:eastAsia="Calibri" w:hAnsi="Times New Roman" w:cs="Times New Roman"/>
          <w:color w:val="000000"/>
          <w:sz w:val="24"/>
          <w:szCs w:val="24"/>
        </w:rPr>
        <w:t>sektörel</w:t>
      </w:r>
      <w:proofErr w:type="spellEnd"/>
      <w:r w:rsidRPr="002066B7">
        <w:rPr>
          <w:rFonts w:ascii="Times New Roman" w:eastAsia="Calibri" w:hAnsi="Times New Roman" w:cs="Times New Roman"/>
          <w:color w:val="000000"/>
          <w:sz w:val="24"/>
          <w:szCs w:val="24"/>
        </w:rPr>
        <w:t xml:space="preserve"> ve teknik değerlendirme sonuçlarına dayalı olarak yapılan mali analizleri içeren bölümdür. Bu bölümde yapılması gereken temel analiz teknikleri aşağıda verilmiştir:</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color w:val="000000"/>
          <w:sz w:val="24"/>
          <w:szCs w:val="24"/>
        </w:rPr>
      </w:pPr>
      <w:r w:rsidRPr="002066B7">
        <w:rPr>
          <w:rFonts w:ascii="Times New Roman" w:eastAsia="Calibri" w:hAnsi="Times New Roman" w:cs="Times New Roman"/>
          <w:b/>
          <w:sz w:val="24"/>
          <w:szCs w:val="24"/>
        </w:rPr>
        <w:t>Net Bugünkü Değer</w:t>
      </w:r>
    </w:p>
    <w:p w:rsidR="007F48DD" w:rsidRPr="002066B7" w:rsidRDefault="007F48DD" w:rsidP="007F48DD">
      <w:pPr>
        <w:tabs>
          <w:tab w:val="clear" w:pos="993"/>
        </w:tabs>
        <w:spacing w:after="200" w:line="276" w:lineRule="auto"/>
        <w:ind w:left="0" w:firstLine="0"/>
        <w:rPr>
          <w:rFonts w:ascii="Times New Roman" w:hAnsi="Times New Roman" w:cs="Times New Roman"/>
          <w:sz w:val="24"/>
          <w:szCs w:val="24"/>
          <w:lang w:eastAsia="tr-TR"/>
        </w:rPr>
      </w:pPr>
      <w:r w:rsidRPr="002066B7">
        <w:rPr>
          <w:rFonts w:ascii="Times New Roman" w:hAnsi="Times New Roman" w:cs="Times New Roman"/>
          <w:sz w:val="24"/>
          <w:szCs w:val="24"/>
          <w:lang w:eastAsia="tr-TR"/>
        </w:rPr>
        <w:t xml:space="preserve">Belirlenen </w:t>
      </w:r>
      <w:proofErr w:type="spellStart"/>
      <w:r w:rsidRPr="002066B7">
        <w:rPr>
          <w:rFonts w:ascii="Times New Roman" w:eastAsia="Calibri" w:hAnsi="Times New Roman" w:cs="Times New Roman"/>
          <w:sz w:val="24"/>
          <w:szCs w:val="24"/>
        </w:rPr>
        <w:t>iskonto</w:t>
      </w:r>
      <w:proofErr w:type="spellEnd"/>
      <w:r w:rsidRPr="002066B7">
        <w:rPr>
          <w:rFonts w:ascii="Times New Roman" w:hAnsi="Times New Roman" w:cs="Times New Roman"/>
          <w:sz w:val="24"/>
          <w:szCs w:val="24"/>
          <w:lang w:eastAsia="tr-TR"/>
        </w:rPr>
        <w:t xml:space="preserve"> oranı üzerinden, yatırım harcamalarını ve yatırımın sağlayacağı net nakit girişlerini aynı zaman noktasına indirgeyerek aralarındaki farkın hesaplanması yöntemidir.</w:t>
      </w:r>
    </w:p>
    <w:p w:rsidR="007F48DD" w:rsidRPr="002066B7" w:rsidRDefault="007F48DD" w:rsidP="007F48DD">
      <w:pPr>
        <w:tabs>
          <w:tab w:val="clear" w:pos="993"/>
          <w:tab w:val="left" w:leader="dot" w:pos="8505"/>
        </w:tabs>
        <w:spacing w:after="200" w:line="276" w:lineRule="auto"/>
        <w:ind w:left="357" w:firstLine="0"/>
        <w:rPr>
          <w:rFonts w:ascii="Times New Roman" w:eastAsia="Calibri" w:hAnsi="Times New Roman" w:cs="Times New Roman"/>
          <w:b/>
          <w:sz w:val="24"/>
          <w:szCs w:val="24"/>
        </w:rPr>
      </w:pPr>
      <w:r w:rsidRPr="002066B7">
        <w:rPr>
          <w:rFonts w:ascii="Times New Roman" w:eastAsia="Calibri" w:hAnsi="Times New Roman" w:cs="Times New Roman"/>
          <w:b/>
          <w:sz w:val="24"/>
          <w:szCs w:val="24"/>
        </w:rPr>
        <w:t>İç Karlılık Oranı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
          <w:sz w:val="24"/>
          <w:szCs w:val="24"/>
        </w:rPr>
      </w:pPr>
      <w:r w:rsidRPr="002066B7">
        <w:rPr>
          <w:rFonts w:ascii="Times New Roman" w:eastAsia="Calibri" w:hAnsi="Times New Roman" w:cs="Times New Roman"/>
          <w:sz w:val="24"/>
          <w:szCs w:val="24"/>
        </w:rPr>
        <w:t xml:space="preserve">Projenin ekonomik ömrü boyunca sağlayacağı net nakit girişlerinin bugünkü değerini yatırım harcamalarının bugünkü değerine eşitleyen </w:t>
      </w:r>
      <w:proofErr w:type="spellStart"/>
      <w:r w:rsidRPr="002066B7">
        <w:rPr>
          <w:rFonts w:ascii="Times New Roman" w:eastAsia="Calibri" w:hAnsi="Times New Roman" w:cs="Times New Roman"/>
          <w:sz w:val="24"/>
          <w:szCs w:val="24"/>
        </w:rPr>
        <w:t>iskonto</w:t>
      </w:r>
      <w:proofErr w:type="spellEnd"/>
      <w:r w:rsidRPr="002066B7">
        <w:rPr>
          <w:rFonts w:ascii="Times New Roman" w:eastAsia="Calibri" w:hAnsi="Times New Roman" w:cs="Times New Roman"/>
          <w:sz w:val="24"/>
          <w:szCs w:val="24"/>
        </w:rPr>
        <w:t xml:space="preserve"> oranıdır.</w:t>
      </w:r>
    </w:p>
    <w:p w:rsidR="007F48DD" w:rsidRPr="002066B7" w:rsidRDefault="007F48DD" w:rsidP="007F48DD">
      <w:pPr>
        <w:tabs>
          <w:tab w:val="clear" w:pos="993"/>
          <w:tab w:val="left" w:leader="dot" w:pos="8505"/>
        </w:tabs>
        <w:spacing w:after="200" w:line="276" w:lineRule="auto"/>
        <w:ind w:left="357" w:firstLine="0"/>
        <w:rPr>
          <w:rFonts w:ascii="Times New Roman" w:eastAsia="Calibri" w:hAnsi="Times New Roman" w:cs="Times New Roman"/>
          <w:b/>
          <w:sz w:val="24"/>
          <w:szCs w:val="24"/>
        </w:rPr>
      </w:pPr>
      <w:r w:rsidRPr="002066B7">
        <w:rPr>
          <w:rFonts w:ascii="Times New Roman" w:eastAsia="Calibri" w:hAnsi="Times New Roman" w:cs="Times New Roman"/>
          <w:b/>
          <w:sz w:val="24"/>
          <w:szCs w:val="24"/>
        </w:rPr>
        <w:t>Geri Ödeme Süresi</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Toplam yatırım </w:t>
      </w:r>
      <w:r w:rsidRPr="002066B7">
        <w:rPr>
          <w:rFonts w:ascii="Times New Roman" w:eastAsia="Calibri" w:hAnsi="Times New Roman" w:cs="Times New Roman"/>
          <w:sz w:val="24"/>
          <w:szCs w:val="24"/>
        </w:rPr>
        <w:t>harcamasının</w:t>
      </w:r>
      <w:r w:rsidRPr="002066B7">
        <w:rPr>
          <w:rFonts w:ascii="Times New Roman" w:eastAsia="Calibri" w:hAnsi="Times New Roman" w:cs="Times New Roman"/>
          <w:color w:val="000000"/>
          <w:sz w:val="24"/>
          <w:szCs w:val="24"/>
        </w:rPr>
        <w:t xml:space="preserve"> net nakit akışlarıyla ödenebileceği süredir.</w:t>
      </w:r>
    </w:p>
    <w:p w:rsidR="007F48DD" w:rsidRPr="002066B7" w:rsidRDefault="007F48DD" w:rsidP="007F48DD">
      <w:pPr>
        <w:tabs>
          <w:tab w:val="clear" w:pos="993"/>
        </w:tabs>
        <w:spacing w:after="200" w:line="276" w:lineRule="auto"/>
        <w:ind w:left="357" w:firstLine="0"/>
        <w:jc w:val="left"/>
        <w:rPr>
          <w:rFonts w:ascii="Times New Roman" w:eastAsia="Calibri" w:hAnsi="Times New Roman" w:cs="Times New Roman"/>
          <w:b/>
          <w:color w:val="000000"/>
          <w:sz w:val="24"/>
          <w:szCs w:val="24"/>
        </w:rPr>
      </w:pPr>
      <w:r w:rsidRPr="002066B7">
        <w:rPr>
          <w:rFonts w:ascii="Times New Roman" w:eastAsia="Calibri" w:hAnsi="Times New Roman" w:cs="Times New Roman"/>
          <w:b/>
          <w:color w:val="000000"/>
          <w:sz w:val="24"/>
          <w:szCs w:val="24"/>
        </w:rPr>
        <w:t>Fayda/Maliyet Oranı</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color w:val="000000"/>
          <w:sz w:val="24"/>
          <w:szCs w:val="24"/>
        </w:rPr>
        <w:t>Projenin ekonomik ömrü boyunca sağlayacağı faydaların (nakit girişleri) bugünkü değerlerinin toplamının, maliyetlerin (yatırım harcamaları ve diğer nakit çıkışları) bugünkü değerlerinin toplamına oranıdır.</w:t>
      </w:r>
      <w:r>
        <w:rPr>
          <w:rFonts w:ascii="Times New Roman" w:eastAsia="Calibri" w:hAnsi="Times New Roman" w:cs="Times New Roman"/>
          <w:sz w:val="24"/>
          <w:szCs w:val="24"/>
        </w:rPr>
        <w:t xml:space="preserve"> </w:t>
      </w:r>
    </w:p>
    <w:p w:rsidR="007F48DD" w:rsidRPr="002066B7" w:rsidRDefault="007F48DD" w:rsidP="007F48DD">
      <w:pPr>
        <w:tabs>
          <w:tab w:val="clear" w:pos="993"/>
        </w:tabs>
        <w:spacing w:after="0" w:line="276" w:lineRule="auto"/>
        <w:ind w:left="0" w:firstLine="0"/>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7</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Net Bugünkü Değer Tablosu</w:t>
      </w:r>
    </w:p>
    <w:tbl>
      <w:tblPr>
        <w:tblStyle w:val="TabloKlavuzu1"/>
        <w:tblW w:w="9072" w:type="dxa"/>
        <w:tblLook w:val="04A0" w:firstRow="1" w:lastRow="0" w:firstColumn="1" w:lastColumn="0" w:noHBand="0" w:noVBand="1"/>
      </w:tblPr>
      <w:tblGrid>
        <w:gridCol w:w="1006"/>
        <w:gridCol w:w="830"/>
        <w:gridCol w:w="1006"/>
        <w:gridCol w:w="736"/>
        <w:gridCol w:w="1219"/>
        <w:gridCol w:w="1026"/>
        <w:gridCol w:w="758"/>
        <w:gridCol w:w="707"/>
        <w:gridCol w:w="797"/>
        <w:gridCol w:w="987"/>
      </w:tblGrid>
      <w:tr w:rsidR="007F48DD" w:rsidRPr="002066B7" w:rsidTr="00714EBD">
        <w:tc>
          <w:tcPr>
            <w:tcW w:w="9072" w:type="dxa"/>
            <w:gridSpan w:val="10"/>
            <w:tcBorders>
              <w:top w:val="nil"/>
              <w:left w:val="nil"/>
              <w:right w:val="nil"/>
            </w:tcBorders>
          </w:tcPr>
          <w:p w:rsidR="007F48DD" w:rsidRPr="002066B7" w:rsidRDefault="007F48DD" w:rsidP="00714EBD">
            <w:pPr>
              <w:tabs>
                <w:tab w:val="clear" w:pos="993"/>
              </w:tabs>
              <w:autoSpaceDE w:val="0"/>
              <w:autoSpaceDN w:val="0"/>
              <w:adjustRightInd w:val="0"/>
              <w:spacing w:after="0"/>
              <w:ind w:left="0" w:firstLine="0"/>
              <w:jc w:val="right"/>
              <w:rPr>
                <w:rFonts w:ascii="Times New Roman" w:hAnsi="Times New Roman" w:cs="Times New Roman"/>
                <w:b/>
              </w:rPr>
            </w:pPr>
            <w:r w:rsidRPr="002066B7">
              <w:rPr>
                <w:rFonts w:ascii="Times New Roman" w:hAnsi="Times New Roman" w:cs="Times New Roman"/>
                <w:b/>
              </w:rPr>
              <w:t>(TL)</w:t>
            </w:r>
          </w:p>
        </w:tc>
      </w:tr>
      <w:tr w:rsidR="007F48DD" w:rsidRPr="002066B7" w:rsidTr="00714EBD">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Yıllar</w:t>
            </w:r>
          </w:p>
        </w:tc>
        <w:tc>
          <w:tcPr>
            <w:tcW w:w="830"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Sabit Yatırım Tutarı</w:t>
            </w:r>
          </w:p>
        </w:tc>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İşletme Sermayesi Yatırımı</w:t>
            </w:r>
          </w:p>
        </w:tc>
        <w:tc>
          <w:tcPr>
            <w:tcW w:w="73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Vergi Öncesi Kar</w:t>
            </w:r>
          </w:p>
        </w:tc>
        <w:tc>
          <w:tcPr>
            <w:tcW w:w="1219"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Amortisman</w:t>
            </w:r>
          </w:p>
        </w:tc>
        <w:tc>
          <w:tcPr>
            <w:tcW w:w="102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Vergi ve Fon Kesintileri</w:t>
            </w:r>
          </w:p>
        </w:tc>
        <w:tc>
          <w:tcPr>
            <w:tcW w:w="758"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Faiz</w:t>
            </w:r>
          </w:p>
        </w:tc>
        <w:tc>
          <w:tcPr>
            <w:tcW w:w="707"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Net Nakit Akımı</w:t>
            </w:r>
          </w:p>
        </w:tc>
        <w:tc>
          <w:tcPr>
            <w:tcW w:w="797"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spellStart"/>
            <w:r w:rsidRPr="002066B7">
              <w:rPr>
                <w:rFonts w:ascii="Times New Roman" w:hAnsi="Times New Roman" w:cs="Times New Roman"/>
                <w:b/>
                <w:sz w:val="18"/>
                <w:szCs w:val="18"/>
              </w:rPr>
              <w:t>İskonto</w:t>
            </w:r>
            <w:proofErr w:type="spellEnd"/>
            <w:r w:rsidRPr="002066B7">
              <w:rPr>
                <w:rFonts w:ascii="Times New Roman" w:hAnsi="Times New Roman" w:cs="Times New Roman"/>
                <w:b/>
                <w:sz w:val="18"/>
                <w:szCs w:val="18"/>
              </w:rPr>
              <w:t xml:space="preserve"> Oranı</w:t>
            </w:r>
          </w:p>
        </w:tc>
        <w:tc>
          <w:tcPr>
            <w:tcW w:w="987"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spellStart"/>
            <w:r w:rsidRPr="002066B7">
              <w:rPr>
                <w:rFonts w:ascii="Times New Roman" w:hAnsi="Times New Roman" w:cs="Times New Roman"/>
                <w:b/>
                <w:sz w:val="18"/>
                <w:szCs w:val="18"/>
              </w:rPr>
              <w:t>İskonto</w:t>
            </w:r>
            <w:proofErr w:type="spellEnd"/>
            <w:r w:rsidRPr="002066B7">
              <w:rPr>
                <w:rFonts w:ascii="Times New Roman" w:hAnsi="Times New Roman" w:cs="Times New Roman"/>
                <w:b/>
                <w:sz w:val="18"/>
                <w:szCs w:val="18"/>
              </w:rPr>
              <w:t xml:space="preserve"> Edilmiş Net Nakit Akımı</w:t>
            </w: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0</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1</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2</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3</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4</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5</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6</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7</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8</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9</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10</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gramStart"/>
            <w:r w:rsidRPr="002066B7">
              <w:rPr>
                <w:rFonts w:ascii="Times New Roman" w:hAnsi="Times New Roman" w:cs="Times New Roman"/>
                <w:b/>
                <w:sz w:val="18"/>
                <w:szCs w:val="18"/>
              </w:rPr>
              <w:t>n</w:t>
            </w:r>
            <w:proofErr w:type="gramEnd"/>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8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39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r w:rsidRPr="002066B7">
              <w:rPr>
                <w:rFonts w:ascii="Times New Roman" w:hAnsi="Times New Roman" w:cs="Times New Roman"/>
                <w:b/>
                <w:sz w:val="18"/>
                <w:szCs w:val="18"/>
              </w:rPr>
              <w:t>TOPLAM</w:t>
            </w:r>
          </w:p>
        </w:tc>
        <w:tc>
          <w:tcPr>
            <w:tcW w:w="830"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3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219"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02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58"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07"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97" w:type="dxa"/>
            <w:shd w:val="clear" w:color="auto" w:fill="BFBFBF"/>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r w:rsidRPr="002066B7">
              <w:rPr>
                <w:rFonts w:ascii="Times New Roman" w:hAnsi="Times New Roman" w:cs="Times New Roman"/>
                <w:b/>
              </w:rPr>
              <w:t>NBD</w:t>
            </w:r>
          </w:p>
        </w:tc>
        <w:tc>
          <w:tcPr>
            <w:tcW w:w="987" w:type="dxa"/>
            <w:shd w:val="clear" w:color="auto" w:fill="BFBFBF"/>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r>
    </w:tbl>
    <w:p w:rsidR="007F48DD" w:rsidRPr="002066B7" w:rsidRDefault="007F48DD" w:rsidP="007F48DD">
      <w:pPr>
        <w:tabs>
          <w:tab w:val="clear" w:pos="993"/>
          <w:tab w:val="left" w:pos="2231"/>
        </w:tabs>
        <w:spacing w:after="200" w:line="276" w:lineRule="auto"/>
        <w:ind w:left="0" w:firstLine="0"/>
        <w:jc w:val="left"/>
        <w:rPr>
          <w:rFonts w:ascii="Times New Roman" w:eastAsia="Calibri" w:hAnsi="Times New Roman" w:cs="Times New Roman"/>
          <w:sz w:val="24"/>
          <w:szCs w:val="24"/>
        </w:rPr>
      </w:pPr>
    </w:p>
    <w:p w:rsidR="007F48DD" w:rsidRDefault="007F48DD" w:rsidP="007F48DD">
      <w:pPr>
        <w:tabs>
          <w:tab w:val="clear" w:pos="993"/>
        </w:tabs>
        <w:spacing w:after="0"/>
        <w:ind w:left="0" w:firstLine="0"/>
        <w:jc w:val="left"/>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rsidR="007F48DD" w:rsidRPr="002066B7" w:rsidRDefault="007F48DD" w:rsidP="007F48DD">
      <w:pPr>
        <w:tabs>
          <w:tab w:val="clear" w:pos="993"/>
        </w:tabs>
        <w:spacing w:after="0" w:line="276" w:lineRule="auto"/>
        <w:ind w:left="0" w:firstLine="0"/>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8</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İç Karlılık Oranı Tablosu</w:t>
      </w:r>
    </w:p>
    <w:tbl>
      <w:tblPr>
        <w:tblStyle w:val="TabloKlavuzu1"/>
        <w:tblW w:w="9077" w:type="dxa"/>
        <w:tblLook w:val="04A0" w:firstRow="1" w:lastRow="0" w:firstColumn="1" w:lastColumn="0" w:noHBand="0" w:noVBand="1"/>
      </w:tblPr>
      <w:tblGrid>
        <w:gridCol w:w="1006"/>
        <w:gridCol w:w="830"/>
        <w:gridCol w:w="1006"/>
        <w:gridCol w:w="736"/>
        <w:gridCol w:w="1219"/>
        <w:gridCol w:w="1026"/>
        <w:gridCol w:w="758"/>
        <w:gridCol w:w="707"/>
        <w:gridCol w:w="797"/>
        <w:gridCol w:w="992"/>
      </w:tblGrid>
      <w:tr w:rsidR="007F48DD" w:rsidRPr="002066B7" w:rsidTr="00714EBD">
        <w:tc>
          <w:tcPr>
            <w:tcW w:w="9077" w:type="dxa"/>
            <w:gridSpan w:val="10"/>
            <w:tcBorders>
              <w:top w:val="nil"/>
              <w:left w:val="nil"/>
              <w:right w:val="nil"/>
            </w:tcBorders>
          </w:tcPr>
          <w:p w:rsidR="007F48DD" w:rsidRPr="002066B7" w:rsidRDefault="007F48DD" w:rsidP="00714EBD">
            <w:pPr>
              <w:tabs>
                <w:tab w:val="clear" w:pos="993"/>
              </w:tabs>
              <w:autoSpaceDE w:val="0"/>
              <w:autoSpaceDN w:val="0"/>
              <w:adjustRightInd w:val="0"/>
              <w:spacing w:after="0"/>
              <w:ind w:left="0" w:firstLine="0"/>
              <w:jc w:val="right"/>
              <w:rPr>
                <w:rFonts w:ascii="Times New Roman" w:hAnsi="Times New Roman" w:cs="Times New Roman"/>
                <w:b/>
              </w:rPr>
            </w:pPr>
            <w:r w:rsidRPr="002066B7">
              <w:rPr>
                <w:rFonts w:ascii="Times New Roman" w:hAnsi="Times New Roman" w:cs="Times New Roman"/>
                <w:b/>
              </w:rPr>
              <w:t>(TL)</w:t>
            </w:r>
          </w:p>
        </w:tc>
      </w:tr>
      <w:tr w:rsidR="007F48DD" w:rsidRPr="002066B7" w:rsidTr="00714EBD">
        <w:tc>
          <w:tcPr>
            <w:tcW w:w="1006"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Yıllar</w:t>
            </w:r>
          </w:p>
        </w:tc>
        <w:tc>
          <w:tcPr>
            <w:tcW w:w="830"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Sabit Yatırım Tutarı</w:t>
            </w:r>
          </w:p>
        </w:tc>
        <w:tc>
          <w:tcPr>
            <w:tcW w:w="1006"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İşletme Sermayesi Yatırımı</w:t>
            </w:r>
          </w:p>
        </w:tc>
        <w:tc>
          <w:tcPr>
            <w:tcW w:w="736"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Vergi Öncesi Kar</w:t>
            </w:r>
          </w:p>
        </w:tc>
        <w:tc>
          <w:tcPr>
            <w:tcW w:w="1219"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Amortisman</w:t>
            </w:r>
          </w:p>
        </w:tc>
        <w:tc>
          <w:tcPr>
            <w:tcW w:w="1026"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Vergi ve Fon Kesintileri</w:t>
            </w:r>
          </w:p>
        </w:tc>
        <w:tc>
          <w:tcPr>
            <w:tcW w:w="758"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Faiz</w:t>
            </w:r>
          </w:p>
        </w:tc>
        <w:tc>
          <w:tcPr>
            <w:tcW w:w="707"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Net Nakit Akımı</w:t>
            </w:r>
          </w:p>
        </w:tc>
        <w:tc>
          <w:tcPr>
            <w:tcW w:w="797"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spellStart"/>
            <w:r w:rsidRPr="002066B7">
              <w:rPr>
                <w:rFonts w:ascii="Times New Roman" w:hAnsi="Times New Roman" w:cs="Times New Roman"/>
                <w:b/>
                <w:sz w:val="18"/>
                <w:szCs w:val="18"/>
              </w:rPr>
              <w:t>İskonto</w:t>
            </w:r>
            <w:proofErr w:type="spellEnd"/>
            <w:r w:rsidRPr="002066B7">
              <w:rPr>
                <w:rFonts w:ascii="Times New Roman" w:hAnsi="Times New Roman" w:cs="Times New Roman"/>
                <w:b/>
                <w:sz w:val="18"/>
                <w:szCs w:val="18"/>
              </w:rPr>
              <w:t xml:space="preserve"> Oranı</w:t>
            </w:r>
          </w:p>
        </w:tc>
        <w:tc>
          <w:tcPr>
            <w:tcW w:w="992" w:type="dxa"/>
            <w:tcBorders>
              <w:top w:val="single" w:sz="4" w:space="0" w:color="auto"/>
            </w:tcBorders>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spellStart"/>
            <w:r w:rsidRPr="002066B7">
              <w:rPr>
                <w:rFonts w:ascii="Times New Roman" w:hAnsi="Times New Roman" w:cs="Times New Roman"/>
                <w:b/>
                <w:sz w:val="18"/>
                <w:szCs w:val="18"/>
              </w:rPr>
              <w:t>İskonto</w:t>
            </w:r>
            <w:proofErr w:type="spellEnd"/>
            <w:r w:rsidRPr="002066B7">
              <w:rPr>
                <w:rFonts w:ascii="Times New Roman" w:hAnsi="Times New Roman" w:cs="Times New Roman"/>
                <w:b/>
                <w:sz w:val="18"/>
                <w:szCs w:val="18"/>
              </w:rPr>
              <w:t xml:space="preserve"> Edilmiş Net Nakit Akımı</w:t>
            </w: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0</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1</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2</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3</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4</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5</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6</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7</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8</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9</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10</w:t>
            </w:r>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22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roofErr w:type="gramStart"/>
            <w:r w:rsidRPr="002066B7">
              <w:rPr>
                <w:rFonts w:ascii="Times New Roman" w:hAnsi="Times New Roman" w:cs="Times New Roman"/>
                <w:b/>
                <w:sz w:val="18"/>
                <w:szCs w:val="18"/>
              </w:rPr>
              <w:t>n</w:t>
            </w:r>
            <w:proofErr w:type="gramEnd"/>
          </w:p>
        </w:tc>
        <w:tc>
          <w:tcPr>
            <w:tcW w:w="830"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0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3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219"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1026"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58"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0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797"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autoSpaceDE w:val="0"/>
              <w:autoSpaceDN w:val="0"/>
              <w:adjustRightInd w:val="0"/>
              <w:spacing w:after="0"/>
              <w:ind w:left="0" w:firstLine="0"/>
              <w:jc w:val="left"/>
              <w:rPr>
                <w:rFonts w:ascii="Times New Roman" w:hAnsi="Times New Roman" w:cs="Times New Roman"/>
              </w:rPr>
            </w:pPr>
          </w:p>
        </w:tc>
      </w:tr>
      <w:tr w:rsidR="007F48DD" w:rsidRPr="002066B7" w:rsidTr="00714EBD">
        <w:trPr>
          <w:trHeight w:hRule="exact" w:val="397"/>
        </w:trPr>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r w:rsidRPr="002066B7">
              <w:rPr>
                <w:rFonts w:ascii="Times New Roman" w:hAnsi="Times New Roman" w:cs="Times New Roman"/>
                <w:b/>
                <w:sz w:val="18"/>
                <w:szCs w:val="18"/>
              </w:rPr>
              <w:t>TOPLAM</w:t>
            </w:r>
          </w:p>
        </w:tc>
        <w:tc>
          <w:tcPr>
            <w:tcW w:w="830"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00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3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219"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1026"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58"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07" w:type="dxa"/>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797" w:type="dxa"/>
            <w:shd w:val="clear" w:color="auto" w:fill="auto"/>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c>
          <w:tcPr>
            <w:tcW w:w="992" w:type="dxa"/>
            <w:shd w:val="clear" w:color="auto" w:fill="auto"/>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rPr>
            </w:pPr>
          </w:p>
        </w:tc>
      </w:tr>
      <w:tr w:rsidR="007F48DD" w:rsidRPr="002066B7" w:rsidTr="00714EBD">
        <w:trPr>
          <w:gridAfter w:val="8"/>
          <w:wAfter w:w="7241" w:type="dxa"/>
          <w:trHeight w:hRule="exact" w:val="397"/>
        </w:trPr>
        <w:tc>
          <w:tcPr>
            <w:tcW w:w="1006" w:type="dxa"/>
            <w:tcBorders>
              <w:bottom w:val="single" w:sz="4" w:space="0" w:color="auto"/>
            </w:tcBorders>
            <w:shd w:val="clear" w:color="auto" w:fill="A6A6A6"/>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r w:rsidRPr="002066B7">
              <w:rPr>
                <w:rFonts w:ascii="Times New Roman" w:hAnsi="Times New Roman" w:cs="Times New Roman"/>
                <w:b/>
                <w:sz w:val="18"/>
                <w:szCs w:val="18"/>
              </w:rPr>
              <w:t>İKO (%)</w:t>
            </w:r>
          </w:p>
        </w:tc>
        <w:tc>
          <w:tcPr>
            <w:tcW w:w="830" w:type="dxa"/>
            <w:tcBorders>
              <w:bottom w:val="single" w:sz="4" w:space="0" w:color="auto"/>
            </w:tcBorders>
            <w:shd w:val="clear" w:color="auto" w:fill="A6A6A6"/>
            <w:vAlign w:val="center"/>
          </w:tcPr>
          <w:p w:rsidR="007F48DD" w:rsidRPr="002066B7" w:rsidRDefault="007F48DD" w:rsidP="00714EBD">
            <w:pPr>
              <w:tabs>
                <w:tab w:val="clear" w:pos="993"/>
              </w:tabs>
              <w:autoSpaceDE w:val="0"/>
              <w:autoSpaceDN w:val="0"/>
              <w:adjustRightInd w:val="0"/>
              <w:spacing w:after="0"/>
              <w:ind w:left="0" w:firstLine="0"/>
              <w:jc w:val="center"/>
              <w:rPr>
                <w:rFonts w:ascii="Times New Roman" w:hAnsi="Times New Roman" w:cs="Times New Roman"/>
                <w:b/>
                <w:sz w:val="18"/>
                <w:szCs w:val="18"/>
              </w:rPr>
            </w:pPr>
          </w:p>
        </w:tc>
      </w:tr>
    </w:tbl>
    <w:p w:rsidR="007F48DD" w:rsidRPr="002066B7" w:rsidRDefault="007F48DD" w:rsidP="007F48DD">
      <w:pPr>
        <w:tabs>
          <w:tab w:val="clear" w:pos="993"/>
        </w:tabs>
        <w:spacing w:after="200" w:line="276" w:lineRule="auto"/>
        <w:ind w:left="357" w:firstLine="0"/>
        <w:rPr>
          <w:rFonts w:ascii="Times New Roman" w:eastAsia="Calibri" w:hAnsi="Times New Roman" w:cs="Times New Roman"/>
          <w:color w:val="000000"/>
          <w:sz w:val="24"/>
          <w:szCs w:val="24"/>
        </w:rPr>
      </w:pPr>
    </w:p>
    <w:p w:rsidR="007F48DD" w:rsidRPr="002066B7" w:rsidRDefault="007F48DD" w:rsidP="007F48DD">
      <w:pPr>
        <w:keepNext/>
        <w:keepLines/>
        <w:numPr>
          <w:ilvl w:val="0"/>
          <w:numId w:val="29"/>
        </w:numPr>
        <w:tabs>
          <w:tab w:val="clear" w:pos="993"/>
        </w:tabs>
        <w:spacing w:after="200" w:line="276" w:lineRule="auto"/>
        <w:ind w:left="425" w:hanging="425"/>
        <w:jc w:val="left"/>
        <w:outlineLvl w:val="0"/>
        <w:rPr>
          <w:rFonts w:ascii="Times New Roman" w:hAnsi="Times New Roman" w:cs="Times New Roman"/>
          <w:b/>
          <w:sz w:val="24"/>
          <w:szCs w:val="24"/>
        </w:rPr>
      </w:pPr>
      <w:bookmarkStart w:id="49" w:name="_Toc15059990"/>
      <w:r w:rsidRPr="002066B7">
        <w:rPr>
          <w:rFonts w:ascii="Times New Roman" w:hAnsi="Times New Roman" w:cs="Times New Roman"/>
          <w:b/>
          <w:sz w:val="24"/>
          <w:szCs w:val="24"/>
        </w:rPr>
        <w:t>EKONOMİK ANALİZ</w:t>
      </w:r>
      <w:bookmarkEnd w:id="49"/>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 Açıklamalar bölümü ışığında Fayda Maliyet Analizi veya Maliyet Etkinlik Analizinden biri tercih edilecektir.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Projelerin ekonominin bütününe ve toplumun geneline olan etkilerinin analiz edildiği bölümdür. Söz konusu analizde projenin ülkenin refah seviyesini artırıp artırmadığına bakılır.  Girdi ya da çıktıların piyasa değerinin her zaman ülke ekonomisine olan değerini yansıtmaması ve tam rekabetçi olmayan piyasa koşulları (</w:t>
      </w:r>
      <w:proofErr w:type="spellStart"/>
      <w:r w:rsidRPr="002066B7">
        <w:rPr>
          <w:rFonts w:ascii="Times New Roman" w:eastAsia="Calibri" w:hAnsi="Times New Roman" w:cs="Times New Roman"/>
          <w:sz w:val="24"/>
          <w:szCs w:val="24"/>
        </w:rPr>
        <w:t>monopolistik</w:t>
      </w:r>
      <w:proofErr w:type="spellEnd"/>
      <w:r w:rsidRPr="002066B7">
        <w:rPr>
          <w:rFonts w:ascii="Times New Roman" w:eastAsia="Calibri" w:hAnsi="Times New Roman" w:cs="Times New Roman"/>
          <w:sz w:val="24"/>
          <w:szCs w:val="24"/>
        </w:rPr>
        <w:t xml:space="preserve"> yapı, gümrük tarifeleri nedeniyle arızalı fiyatlar, taban-tavan fiyat uygulamaları vs.) nedeniyle ekonomik analiz yapılmaktadır.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Ekonomik analizin ticari analizden farkları şunlardır.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b/>
          <w:bCs/>
          <w:sz w:val="24"/>
          <w:szCs w:val="24"/>
          <w:u w:val="single"/>
        </w:rPr>
        <w:t>Fiyatlar:</w:t>
      </w:r>
      <w:r w:rsidRPr="002066B7">
        <w:rPr>
          <w:rFonts w:ascii="Times New Roman" w:eastAsia="Calibri" w:hAnsi="Times New Roman" w:cs="Times New Roman"/>
          <w:b/>
          <w:bCs/>
          <w:sz w:val="24"/>
          <w:szCs w:val="24"/>
        </w:rPr>
        <w:t xml:space="preserve"> </w:t>
      </w:r>
      <w:r w:rsidRPr="002066B7">
        <w:rPr>
          <w:rFonts w:ascii="Times New Roman" w:eastAsia="Calibri" w:hAnsi="Times New Roman" w:cs="Times New Roman"/>
          <w:sz w:val="24"/>
          <w:szCs w:val="24"/>
        </w:rPr>
        <w:t>Ticari analizde piyasa fiyatları kullanılırken, ekonomik analizde nakit akım tablosunda piyasa aksaklıklarını ve kaynakların gerçek fırsat maliyetini yansıtan gölge fiyatlar kullanılır. Bu işlem için dönüştürme faktörü hesaplanır. Söz konusu oran işçilik gölge ücreti hesabında da kullanılır.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b/>
          <w:bCs/>
          <w:sz w:val="24"/>
          <w:szCs w:val="24"/>
          <w:u w:val="single"/>
        </w:rPr>
        <w:t>Fayda ve Maliyetler</w:t>
      </w:r>
      <w:r w:rsidRPr="002066B7">
        <w:rPr>
          <w:rFonts w:ascii="Times New Roman" w:eastAsia="Calibri" w:hAnsi="Times New Roman" w:cs="Times New Roman"/>
          <w:sz w:val="24"/>
          <w:szCs w:val="24"/>
        </w:rPr>
        <w:t xml:space="preserve">: </w:t>
      </w:r>
    </w:p>
    <w:p w:rsidR="007F48DD" w:rsidRPr="002066B7" w:rsidRDefault="007F48DD" w:rsidP="007F48DD">
      <w:pPr>
        <w:numPr>
          <w:ilvl w:val="0"/>
          <w:numId w:val="21"/>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Dışsallıklar: Ticari karlılık sadece doğrudan (parasal) etkileri kapsar iken olumlu veya olumsuz dışsallıklar (diğer alanlarda yol açılan gelir artırıcı ve eksiltici etkiler) (çevre kirliliği gibi) ihmal edilirken ekonomik analize </w:t>
      </w:r>
      <w:proofErr w:type="gramStart"/>
      <w:r w:rsidRPr="002066B7">
        <w:rPr>
          <w:rFonts w:ascii="Times New Roman" w:eastAsia="Calibri" w:hAnsi="Times New Roman" w:cs="Times New Roman"/>
          <w:sz w:val="24"/>
          <w:szCs w:val="24"/>
        </w:rPr>
        <w:t>dahil</w:t>
      </w:r>
      <w:proofErr w:type="gramEnd"/>
      <w:r w:rsidRPr="002066B7">
        <w:rPr>
          <w:rFonts w:ascii="Times New Roman" w:eastAsia="Calibri" w:hAnsi="Times New Roman" w:cs="Times New Roman"/>
          <w:sz w:val="24"/>
          <w:szCs w:val="24"/>
        </w:rPr>
        <w:t xml:space="preserve"> edilirler. </w:t>
      </w:r>
    </w:p>
    <w:p w:rsidR="007F48DD" w:rsidRPr="002066B7" w:rsidRDefault="007F48DD" w:rsidP="007F48DD">
      <w:pPr>
        <w:numPr>
          <w:ilvl w:val="0"/>
          <w:numId w:val="21"/>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Transferler (kamulaştırma, arazi bedeli, vergi, teşvik gibi) ekonomik analizde dikkate alınmaz. Ancak arazinin alternatif maliyeti (üzerinde proje yapılmak suretiyle vazgeçilen tarımsal üretim geliri gibi) analizde maliyetler arasına dâhil edilir. </w:t>
      </w:r>
    </w:p>
    <w:p w:rsidR="007F48DD" w:rsidRPr="002066B7" w:rsidRDefault="007F48DD" w:rsidP="007F48DD">
      <w:pPr>
        <w:numPr>
          <w:ilvl w:val="0"/>
          <w:numId w:val="21"/>
        </w:numPr>
        <w:tabs>
          <w:tab w:val="clear" w:pos="993"/>
        </w:tabs>
        <w:spacing w:after="200" w:line="276" w:lineRule="auto"/>
        <w:contextualSpacing/>
        <w:jc w:val="left"/>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 Piyasa-dışı etkiler, proje çıktısından doğrudan faydalanan kullanıcılar üzerinde yaratılan, ancak bir piyasa değeri olmayan faydalar ya da maliyetleri ifade etmektedir. Otoyol projesi ile yaratılan zaman tasarrufu veya arıtma tesisi projesi ile içme suyu kalitesinin artması gibi piyasa-dışı etkilerin rakamsallaştırılarak hesaplamalara katılması mümkündür. “Ödenmeye istekli olunan fiyat” bu aşamada kullanılabilecek bir yöntemdir. Projenin </w:t>
      </w:r>
      <w:proofErr w:type="gramStart"/>
      <w:r w:rsidRPr="002066B7">
        <w:rPr>
          <w:rFonts w:ascii="Times New Roman" w:eastAsia="Calibri" w:hAnsi="Times New Roman" w:cs="Times New Roman"/>
          <w:sz w:val="24"/>
          <w:szCs w:val="24"/>
        </w:rPr>
        <w:t>kalitatif</w:t>
      </w:r>
      <w:proofErr w:type="gramEnd"/>
      <w:r w:rsidRPr="002066B7">
        <w:rPr>
          <w:rFonts w:ascii="Times New Roman" w:eastAsia="Calibri" w:hAnsi="Times New Roman" w:cs="Times New Roman"/>
          <w:sz w:val="24"/>
          <w:szCs w:val="24"/>
        </w:rPr>
        <w:t xml:space="preserve"> yönleri, çoklu-kriter analizi yaklaşımı ile değerlendirmeye dahil edilebilir.</w:t>
      </w:r>
    </w:p>
    <w:p w:rsidR="007F48DD" w:rsidRPr="002066B7" w:rsidRDefault="007F48DD" w:rsidP="007F48DD">
      <w:pPr>
        <w:numPr>
          <w:ilvl w:val="0"/>
          <w:numId w:val="21"/>
        </w:numPr>
        <w:tabs>
          <w:tab w:val="clear" w:pos="993"/>
        </w:tabs>
        <w:spacing w:after="200" w:line="276" w:lineRule="auto"/>
        <w:contextualSpacing/>
        <w:jc w:val="left"/>
        <w:rPr>
          <w:rFonts w:ascii="Times New Roman" w:eastAsia="Calibri" w:hAnsi="Times New Roman" w:cs="Times New Roman"/>
          <w:color w:val="000000"/>
          <w:sz w:val="24"/>
          <w:szCs w:val="24"/>
        </w:rPr>
      </w:pPr>
      <w:r w:rsidRPr="002066B7">
        <w:rPr>
          <w:rFonts w:ascii="Times New Roman" w:eastAsia="Calibri" w:hAnsi="Times New Roman" w:cs="Times New Roman"/>
          <w:sz w:val="24"/>
          <w:szCs w:val="24"/>
        </w:rPr>
        <w:t>İndirgeme Oranı: Ticari ve ekonomik analizde kullanılan indirgeme oranları farklılık arz etmektedir. Nakit akımlarının bugünkü değerinin bulunmasında kullanılan indirgeme oranında temelde kaynakların alternatif maliyeti dikkate alınmaktadır. Ekonomik indirgeme oranı ise sermayenin ekonomik fırsat maliyeti olarak kullanılır. Sosyal indirgeme oranı olarak da adlandırılan bu yaklaşımda toplumun tüketimlerini ertelemeye istekli olacağı minimum getiri seviyesi olarak tanımlanabilir.</w:t>
      </w:r>
    </w:p>
    <w:p w:rsidR="007F48DD" w:rsidRPr="002066B7" w:rsidRDefault="007F48DD" w:rsidP="007F48DD">
      <w:pPr>
        <w:tabs>
          <w:tab w:val="clear" w:pos="993"/>
        </w:tabs>
        <w:spacing w:after="200" w:line="276" w:lineRule="auto"/>
        <w:ind w:left="720" w:firstLine="0"/>
        <w:contextualSpacing/>
        <w:rPr>
          <w:rFonts w:ascii="Times New Roman" w:eastAsia="Calibri" w:hAnsi="Times New Roman" w:cs="Times New Roman"/>
          <w:color w:val="000000"/>
          <w:sz w:val="24"/>
          <w:szCs w:val="24"/>
        </w:rPr>
      </w:pP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50" w:name="_Toc15059991"/>
      <w:bookmarkEnd w:id="50"/>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1" w:name="_Toc15059992"/>
      <w:r w:rsidRPr="002066B7">
        <w:rPr>
          <w:rFonts w:ascii="Times New Roman" w:hAnsi="Times New Roman" w:cs="Times New Roman"/>
          <w:b/>
          <w:sz w:val="24"/>
          <w:szCs w:val="24"/>
        </w:rPr>
        <w:t>Ekonomik Analiz İle İlgili Temel Varsayımlar</w:t>
      </w:r>
      <w:bookmarkEnd w:id="51"/>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Bu </w:t>
      </w:r>
      <w:r w:rsidRPr="002066B7">
        <w:rPr>
          <w:rFonts w:ascii="Times New Roman" w:eastAsia="Calibri" w:hAnsi="Times New Roman" w:cs="Times New Roman"/>
          <w:sz w:val="24"/>
          <w:szCs w:val="24"/>
        </w:rPr>
        <w:t>bölümde</w:t>
      </w:r>
      <w:r w:rsidRPr="002066B7">
        <w:rPr>
          <w:rFonts w:ascii="Times New Roman" w:eastAsia="Calibri" w:hAnsi="Times New Roman" w:cs="Times New Roman"/>
          <w:color w:val="000000"/>
          <w:sz w:val="24"/>
          <w:szCs w:val="24"/>
        </w:rPr>
        <w:t xml:space="preserve"> ekonomik analizin temelinin oluşturan varsayımlar ve dayandıkları gerekçeler yer almalıdır.            </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2" w:name="_Toc15059993"/>
      <w:r w:rsidRPr="002066B7">
        <w:rPr>
          <w:rFonts w:ascii="Times New Roman" w:hAnsi="Times New Roman" w:cs="Times New Roman"/>
          <w:b/>
          <w:sz w:val="24"/>
          <w:szCs w:val="24"/>
        </w:rPr>
        <w:t>Ekonomik Faydalar ve Maliyetler</w:t>
      </w:r>
      <w:bookmarkEnd w:id="52"/>
      <w:r w:rsidRPr="002066B7">
        <w:rPr>
          <w:rFonts w:ascii="Times New Roman" w:hAnsi="Times New Roman" w:cs="Times New Roman"/>
          <w:b/>
          <w:sz w:val="24"/>
          <w:szCs w:val="24"/>
        </w:rPr>
        <w:t xml:space="preserve">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color w:val="000000"/>
          <w:sz w:val="24"/>
          <w:szCs w:val="24"/>
        </w:rPr>
        <w:t xml:space="preserve">Ekonomik analizde kullanılan faydalar ve maliyetler bu bölümde yer almalıdır. Gölge fiyat </w:t>
      </w:r>
      <w:r w:rsidRPr="002066B7">
        <w:rPr>
          <w:rFonts w:ascii="Times New Roman" w:eastAsia="Calibri" w:hAnsi="Times New Roman" w:cs="Times New Roman"/>
          <w:sz w:val="24"/>
          <w:szCs w:val="24"/>
        </w:rPr>
        <w:t>yaklaşımının</w:t>
      </w:r>
      <w:r w:rsidRPr="002066B7">
        <w:rPr>
          <w:rFonts w:ascii="Times New Roman" w:eastAsia="Calibri" w:hAnsi="Times New Roman" w:cs="Times New Roman"/>
          <w:color w:val="000000"/>
          <w:sz w:val="24"/>
          <w:szCs w:val="24"/>
        </w:rPr>
        <w:t xml:space="preserve"> benimsenmesi esastır.</w:t>
      </w:r>
      <w:r w:rsidRPr="002066B7">
        <w:rPr>
          <w:rFonts w:ascii="Times New Roman" w:eastAsia="Calibri" w:hAnsi="Times New Roman" w:cs="Times New Roman"/>
          <w:sz w:val="24"/>
          <w:szCs w:val="24"/>
        </w:rPr>
        <w:t xml:space="preserve"> Projelerin faydaları arasında sayılan istihdam, ücretlerin artışı, fiyatların düşmesi, zaman kazancı/kaybı, hava kirliliğinin önlenmesi/artması gibi faydalar veya maliyetlerden rakamsallaştırılabilenler belirtilecek ve bir sonraki başlıkta analize </w:t>
      </w:r>
      <w:proofErr w:type="gramStart"/>
      <w:r w:rsidRPr="002066B7">
        <w:rPr>
          <w:rFonts w:ascii="Times New Roman" w:eastAsia="Calibri" w:hAnsi="Times New Roman" w:cs="Times New Roman"/>
          <w:sz w:val="24"/>
          <w:szCs w:val="24"/>
        </w:rPr>
        <w:t>dahil</w:t>
      </w:r>
      <w:proofErr w:type="gramEnd"/>
      <w:r w:rsidRPr="002066B7">
        <w:rPr>
          <w:rFonts w:ascii="Times New Roman" w:eastAsia="Calibri" w:hAnsi="Times New Roman" w:cs="Times New Roman"/>
          <w:sz w:val="24"/>
          <w:szCs w:val="24"/>
        </w:rPr>
        <w:t xml:space="preserve"> edilecektir.</w:t>
      </w:r>
    </w:p>
    <w:p w:rsidR="007F48DD" w:rsidRPr="002066B7" w:rsidRDefault="007F48DD" w:rsidP="007F48DD">
      <w:pPr>
        <w:tabs>
          <w:tab w:val="clear" w:pos="993"/>
        </w:tabs>
        <w:spacing w:after="0"/>
        <w:ind w:left="0" w:firstLine="0"/>
        <w:jc w:val="left"/>
        <w:rPr>
          <w:rFonts w:ascii="Times New Roman" w:eastAsia="Calibri" w:hAnsi="Times New Roman" w:cs="Times New Roman"/>
          <w:b/>
          <w:bCs/>
          <w:sz w:val="24"/>
          <w:szCs w:val="24"/>
        </w:rPr>
      </w:pPr>
      <w:r w:rsidRPr="002066B7">
        <w:rPr>
          <w:rFonts w:ascii="Times New Roman" w:eastAsia="Calibri" w:hAnsi="Times New Roman" w:cs="Times New Roman"/>
          <w:b/>
          <w:bCs/>
          <w:sz w:val="24"/>
          <w:szCs w:val="24"/>
        </w:rPr>
        <w:t xml:space="preserve">Tablo </w:t>
      </w:r>
      <w:r w:rsidRPr="002066B7">
        <w:rPr>
          <w:rFonts w:ascii="Times New Roman" w:eastAsia="Calibri" w:hAnsi="Times New Roman" w:cs="Times New Roman"/>
          <w:b/>
          <w:bCs/>
          <w:sz w:val="24"/>
          <w:szCs w:val="24"/>
        </w:rPr>
        <w:fldChar w:fldCharType="begin"/>
      </w:r>
      <w:r w:rsidRPr="002066B7">
        <w:rPr>
          <w:rFonts w:ascii="Times New Roman" w:eastAsia="Calibri" w:hAnsi="Times New Roman" w:cs="Times New Roman"/>
          <w:b/>
          <w:bCs/>
          <w:sz w:val="24"/>
          <w:szCs w:val="24"/>
        </w:rPr>
        <w:instrText xml:space="preserve"> SEQ Tablo \* ARABIC </w:instrText>
      </w:r>
      <w:r w:rsidRPr="002066B7">
        <w:rPr>
          <w:rFonts w:ascii="Times New Roman" w:eastAsia="Calibri" w:hAnsi="Times New Roman" w:cs="Times New Roman"/>
          <w:b/>
          <w:bCs/>
          <w:sz w:val="24"/>
          <w:szCs w:val="24"/>
        </w:rPr>
        <w:fldChar w:fldCharType="separate"/>
      </w:r>
      <w:r>
        <w:rPr>
          <w:rFonts w:ascii="Times New Roman" w:eastAsia="Calibri" w:hAnsi="Times New Roman" w:cs="Times New Roman"/>
          <w:b/>
          <w:bCs/>
          <w:noProof/>
          <w:sz w:val="24"/>
          <w:szCs w:val="24"/>
        </w:rPr>
        <w:t>9</w:t>
      </w:r>
      <w:r w:rsidRPr="002066B7">
        <w:rPr>
          <w:rFonts w:ascii="Times New Roman" w:eastAsia="Calibri" w:hAnsi="Times New Roman" w:cs="Times New Roman"/>
          <w:b/>
          <w:bCs/>
          <w:sz w:val="24"/>
          <w:szCs w:val="24"/>
        </w:rPr>
        <w:fldChar w:fldCharType="end"/>
      </w:r>
      <w:r w:rsidRPr="002066B7">
        <w:rPr>
          <w:rFonts w:ascii="Times New Roman" w:eastAsia="Calibri" w:hAnsi="Times New Roman" w:cs="Times New Roman"/>
          <w:b/>
          <w:bCs/>
          <w:sz w:val="24"/>
          <w:szCs w:val="24"/>
        </w:rPr>
        <w:t>. Ekonomik Nakit Akış Tablosu</w:t>
      </w:r>
    </w:p>
    <w:p w:rsidR="007F48DD" w:rsidRPr="002066B7" w:rsidRDefault="007F48DD" w:rsidP="007F48DD">
      <w:pPr>
        <w:tabs>
          <w:tab w:val="clear" w:pos="993"/>
        </w:tabs>
        <w:spacing w:after="0" w:line="276" w:lineRule="auto"/>
        <w:ind w:left="0" w:firstLine="0"/>
        <w:jc w:val="center"/>
        <w:rPr>
          <w:rFonts w:ascii="Calibri" w:eastAsia="Calibri" w:hAnsi="Calibri"/>
          <w:sz w:val="22"/>
          <w:szCs w:val="22"/>
        </w:rPr>
      </w:pPr>
      <w:r w:rsidRPr="002066B7">
        <w:rPr>
          <w:rFonts w:ascii="Times New Roman" w:eastAsia="Calibri" w:hAnsi="Times New Roman" w:cs="Times New Roman"/>
          <w:b/>
          <w:sz w:val="18"/>
          <w:szCs w:val="18"/>
        </w:rPr>
        <w:t xml:space="preserve">                                                                                                                                                                                    (TL)</w:t>
      </w:r>
    </w:p>
    <w:tbl>
      <w:tblPr>
        <w:tblStyle w:val="TabloKlavuzu1"/>
        <w:tblW w:w="0" w:type="auto"/>
        <w:tblLook w:val="04A0" w:firstRow="1" w:lastRow="0" w:firstColumn="1" w:lastColumn="0" w:noHBand="0" w:noVBand="1"/>
      </w:tblPr>
      <w:tblGrid>
        <w:gridCol w:w="3681"/>
        <w:gridCol w:w="992"/>
        <w:gridCol w:w="1134"/>
        <w:gridCol w:w="992"/>
        <w:gridCol w:w="993"/>
        <w:gridCol w:w="992"/>
      </w:tblGrid>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510" w:firstLine="0"/>
              <w:contextualSpacing/>
              <w:jc w:val="center"/>
              <w:rPr>
                <w:rFonts w:ascii="Times New Roman" w:hAnsi="Times New Roman" w:cs="Times New Roman"/>
                <w:b/>
              </w:rPr>
            </w:pPr>
            <w:r w:rsidRPr="002066B7">
              <w:rPr>
                <w:rFonts w:ascii="Times New Roman" w:hAnsi="Times New Roman" w:cs="Times New Roman"/>
                <w:b/>
              </w:rPr>
              <w:t>Yıllar</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1.Yıl</w:t>
            </w:r>
          </w:p>
        </w:tc>
        <w:tc>
          <w:tcPr>
            <w:tcW w:w="1134"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2.Yıl</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3.Yıl</w:t>
            </w:r>
          </w:p>
        </w:tc>
        <w:tc>
          <w:tcPr>
            <w:tcW w:w="993"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r w:rsidRPr="002066B7">
              <w:rPr>
                <w:rFonts w:ascii="Times New Roman" w:hAnsi="Times New Roman" w:cs="Times New Roman"/>
                <w:b/>
              </w:rPr>
              <w:t>4.Yıl</w:t>
            </w:r>
          </w:p>
        </w:tc>
        <w:tc>
          <w:tcPr>
            <w:tcW w:w="992" w:type="dxa"/>
            <w:vAlign w:val="center"/>
          </w:tcPr>
          <w:p w:rsidR="007F48DD" w:rsidRPr="002066B7" w:rsidRDefault="007F48DD" w:rsidP="00714EBD">
            <w:pPr>
              <w:tabs>
                <w:tab w:val="clear" w:pos="993"/>
              </w:tabs>
              <w:spacing w:after="0"/>
              <w:ind w:left="0" w:firstLine="0"/>
              <w:jc w:val="center"/>
              <w:rPr>
                <w:rFonts w:ascii="Times New Roman" w:hAnsi="Times New Roman" w:cs="Times New Roman"/>
                <w:b/>
              </w:rPr>
            </w:pPr>
            <w:proofErr w:type="spellStart"/>
            <w:proofErr w:type="gramStart"/>
            <w:r w:rsidRPr="002066B7">
              <w:rPr>
                <w:rFonts w:ascii="Times New Roman" w:hAnsi="Times New Roman" w:cs="Times New Roman"/>
                <w:b/>
              </w:rPr>
              <w:t>n</w:t>
            </w:r>
            <w:proofErr w:type="gramEnd"/>
            <w:r w:rsidRPr="002066B7">
              <w:rPr>
                <w:rFonts w:ascii="Times New Roman" w:hAnsi="Times New Roman" w:cs="Times New Roman"/>
                <w:b/>
              </w:rPr>
              <w:t>.Yıl</w:t>
            </w:r>
            <w:proofErr w:type="spellEnd"/>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rPr>
                <w:rFonts w:ascii="Times New Roman" w:hAnsi="Times New Roman" w:cs="Times New Roman"/>
                <w:b/>
              </w:rPr>
            </w:pPr>
            <w:r w:rsidRPr="002066B7">
              <w:rPr>
                <w:rFonts w:ascii="Times New Roman" w:hAnsi="Times New Roman" w:cs="Times New Roman"/>
                <w:b/>
              </w:rPr>
              <w:t>A. Projenin Faydaları</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7"/>
              </w:numPr>
              <w:tabs>
                <w:tab w:val="clear" w:pos="993"/>
              </w:tabs>
              <w:spacing w:after="0"/>
              <w:contextualSpacing/>
              <w:jc w:val="left"/>
              <w:rPr>
                <w:rFonts w:ascii="Times New Roman" w:hAnsi="Times New Roman" w:cs="Times New Roman"/>
                <w:b/>
              </w:rPr>
            </w:pPr>
            <w:r w:rsidRPr="002066B7">
              <w:rPr>
                <w:rFonts w:ascii="Times New Roman" w:hAnsi="Times New Roman" w:cs="Times New Roman"/>
              </w:rPr>
              <w:t>Doğrudan Faydalar</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6"/>
              </w:numPr>
              <w:tabs>
                <w:tab w:val="clear" w:pos="993"/>
              </w:tabs>
              <w:spacing w:after="0"/>
              <w:contextualSpacing/>
              <w:jc w:val="left"/>
              <w:rPr>
                <w:rFonts w:ascii="Times New Roman" w:hAnsi="Times New Roman" w:cs="Times New Roman"/>
                <w:b/>
              </w:rPr>
            </w:pPr>
            <w:r w:rsidRPr="002066B7">
              <w:rPr>
                <w:rFonts w:ascii="Times New Roman" w:hAnsi="Times New Roman" w:cs="Times New Roman"/>
              </w:rPr>
              <w:t>Dolaylı Faydalar</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500"/>
        </w:trPr>
        <w:tc>
          <w:tcPr>
            <w:tcW w:w="3681" w:type="dxa"/>
            <w:vAlign w:val="center"/>
          </w:tcPr>
          <w:p w:rsidR="007F48DD" w:rsidRPr="002066B7" w:rsidRDefault="007F48DD" w:rsidP="00714EBD">
            <w:pPr>
              <w:numPr>
                <w:ilvl w:val="0"/>
                <w:numId w:val="25"/>
              </w:numPr>
              <w:tabs>
                <w:tab w:val="clear" w:pos="993"/>
              </w:tabs>
              <w:spacing w:after="0"/>
              <w:contextualSpacing/>
              <w:jc w:val="left"/>
              <w:rPr>
                <w:rFonts w:ascii="Times New Roman" w:hAnsi="Times New Roman" w:cs="Times New Roman"/>
                <w:bCs/>
              </w:rPr>
            </w:pPr>
            <w:r w:rsidRPr="002066B7">
              <w:rPr>
                <w:rFonts w:ascii="Times New Roman" w:hAnsi="Times New Roman" w:cs="Times New Roman"/>
              </w:rPr>
              <w:t>Parasallaştırılamayan</w:t>
            </w:r>
            <w:r w:rsidRPr="002066B7">
              <w:rPr>
                <w:rFonts w:ascii="Times New Roman" w:hAnsi="Times New Roman" w:cs="Times New Roman"/>
                <w:bCs/>
              </w:rPr>
              <w:t xml:space="preserve"> Önemli Faydalar</w:t>
            </w:r>
          </w:p>
        </w:tc>
        <w:tc>
          <w:tcPr>
            <w:tcW w:w="992"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tabs>
                <w:tab w:val="clear" w:pos="993"/>
              </w:tabs>
              <w:spacing w:after="0"/>
              <w:ind w:left="0" w:firstLine="0"/>
              <w:rPr>
                <w:rFonts w:ascii="Times New Roman" w:hAnsi="Times New Roman" w:cs="Times New Roman"/>
                <w:b/>
              </w:rPr>
            </w:pPr>
            <w:r w:rsidRPr="002066B7">
              <w:rPr>
                <w:rFonts w:ascii="Times New Roman" w:hAnsi="Times New Roman" w:cs="Times New Roman"/>
                <w:b/>
              </w:rPr>
              <w:t>B. Projenin Maliyetleri</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4"/>
              </w:numPr>
              <w:tabs>
                <w:tab w:val="clear" w:pos="993"/>
              </w:tabs>
              <w:spacing w:after="0"/>
              <w:contextualSpacing/>
              <w:jc w:val="left"/>
              <w:rPr>
                <w:rFonts w:ascii="Times New Roman" w:hAnsi="Times New Roman" w:cs="Times New Roman"/>
              </w:rPr>
            </w:pPr>
            <w:r w:rsidRPr="002066B7">
              <w:rPr>
                <w:rFonts w:ascii="Times New Roman" w:hAnsi="Times New Roman" w:cs="Times New Roman"/>
              </w:rPr>
              <w:t>Yatırım Harcamaları</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3"/>
              </w:numPr>
              <w:tabs>
                <w:tab w:val="clear" w:pos="993"/>
              </w:tabs>
              <w:spacing w:after="0"/>
              <w:contextualSpacing/>
              <w:jc w:val="left"/>
              <w:rPr>
                <w:rFonts w:ascii="Times New Roman" w:hAnsi="Times New Roman" w:cs="Times New Roman"/>
              </w:rPr>
            </w:pPr>
            <w:r w:rsidRPr="002066B7">
              <w:rPr>
                <w:rFonts w:ascii="Times New Roman" w:hAnsi="Times New Roman" w:cs="Times New Roman"/>
              </w:rPr>
              <w:t>İşletme Giderleri</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2"/>
              </w:numPr>
              <w:tabs>
                <w:tab w:val="clear" w:pos="993"/>
              </w:tabs>
              <w:spacing w:after="0"/>
              <w:contextualSpacing/>
              <w:jc w:val="left"/>
              <w:rPr>
                <w:rFonts w:ascii="Times New Roman" w:hAnsi="Times New Roman" w:cs="Times New Roman"/>
              </w:rPr>
            </w:pPr>
            <w:r w:rsidRPr="002066B7">
              <w:rPr>
                <w:rFonts w:ascii="Times New Roman" w:hAnsi="Times New Roman" w:cs="Times New Roman"/>
              </w:rPr>
              <w:t>Finansman Maliyeti</w:t>
            </w: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200" w:line="276" w:lineRule="auto"/>
              <w:ind w:left="0" w:firstLine="0"/>
              <w:jc w:val="left"/>
              <w:rPr>
                <w:rFonts w:ascii="Times New Roman" w:hAnsi="Times New Roman" w:cs="Times New Roman"/>
              </w:rPr>
            </w:pPr>
          </w:p>
        </w:tc>
      </w:tr>
      <w:tr w:rsidR="007F48DD" w:rsidRPr="002066B7" w:rsidTr="00714EBD">
        <w:trPr>
          <w:trHeight w:hRule="exact" w:val="397"/>
        </w:trPr>
        <w:tc>
          <w:tcPr>
            <w:tcW w:w="3681" w:type="dxa"/>
            <w:vAlign w:val="center"/>
          </w:tcPr>
          <w:p w:rsidR="007F48DD" w:rsidRPr="002066B7" w:rsidRDefault="007F48DD" w:rsidP="00714EBD">
            <w:pPr>
              <w:numPr>
                <w:ilvl w:val="0"/>
                <w:numId w:val="22"/>
              </w:numPr>
              <w:tabs>
                <w:tab w:val="clear" w:pos="993"/>
              </w:tabs>
              <w:spacing w:after="0"/>
              <w:contextualSpacing/>
              <w:jc w:val="left"/>
              <w:rPr>
                <w:rFonts w:ascii="Times New Roman" w:hAnsi="Times New Roman" w:cs="Times New Roman"/>
              </w:rPr>
            </w:pPr>
            <w:r w:rsidRPr="002066B7">
              <w:rPr>
                <w:rFonts w:ascii="Times New Roman" w:hAnsi="Times New Roman" w:cs="Times New Roman"/>
              </w:rPr>
              <w:t>Olumsuz etkileri</w:t>
            </w:r>
          </w:p>
        </w:tc>
        <w:tc>
          <w:tcPr>
            <w:tcW w:w="992"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1134"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3" w:type="dxa"/>
          </w:tcPr>
          <w:p w:rsidR="007F48DD" w:rsidRPr="002066B7" w:rsidRDefault="007F48DD" w:rsidP="00714EBD">
            <w:pPr>
              <w:tabs>
                <w:tab w:val="clear" w:pos="993"/>
              </w:tabs>
              <w:spacing w:after="0"/>
              <w:ind w:left="0" w:firstLine="0"/>
              <w:jc w:val="left"/>
              <w:rPr>
                <w:rFonts w:ascii="Times New Roman" w:hAnsi="Times New Roman" w:cs="Times New Roman"/>
              </w:rPr>
            </w:pPr>
          </w:p>
        </w:tc>
        <w:tc>
          <w:tcPr>
            <w:tcW w:w="992" w:type="dxa"/>
            <w:vAlign w:val="center"/>
          </w:tcPr>
          <w:p w:rsidR="007F48DD" w:rsidRPr="002066B7" w:rsidRDefault="007F48DD" w:rsidP="00714EBD">
            <w:pPr>
              <w:tabs>
                <w:tab w:val="clear" w:pos="993"/>
              </w:tabs>
              <w:spacing w:after="0"/>
              <w:ind w:left="0" w:firstLine="0"/>
              <w:jc w:val="left"/>
              <w:rPr>
                <w:rFonts w:ascii="Times New Roman" w:hAnsi="Times New Roman" w:cs="Times New Roman"/>
              </w:rPr>
            </w:pPr>
          </w:p>
        </w:tc>
      </w:tr>
    </w:tbl>
    <w:p w:rsidR="007F48DD" w:rsidRPr="002066B7" w:rsidRDefault="007F48DD" w:rsidP="007F48DD">
      <w:pPr>
        <w:tabs>
          <w:tab w:val="clear" w:pos="993"/>
        </w:tabs>
        <w:autoSpaceDE w:val="0"/>
        <w:autoSpaceDN w:val="0"/>
        <w:adjustRightInd w:val="0"/>
        <w:spacing w:after="200" w:line="276" w:lineRule="auto"/>
        <w:ind w:left="357" w:firstLine="0"/>
        <w:jc w:val="left"/>
        <w:rPr>
          <w:rFonts w:ascii="Times New Roman" w:eastAsia="Calibri" w:hAnsi="Times New Roman" w:cs="Times New Roman"/>
          <w:color w:val="000000"/>
          <w:sz w:val="24"/>
          <w:szCs w:val="24"/>
        </w:rPr>
      </w:pP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3" w:name="_Toc15059994"/>
      <w:r w:rsidRPr="002066B7">
        <w:rPr>
          <w:rFonts w:ascii="Times New Roman" w:hAnsi="Times New Roman" w:cs="Times New Roman"/>
          <w:b/>
          <w:sz w:val="24"/>
          <w:szCs w:val="24"/>
        </w:rPr>
        <w:t>Ekonomik Fayda Maliyet Analizi (Ekonomik NBD, Ekonomik İKO)</w:t>
      </w:r>
      <w:bookmarkEnd w:id="53"/>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Ekonomik analiz sonucunda elde edilen net bugünkü değer, iç karlılık oranı, geri ödeme süresi ve </w:t>
      </w:r>
      <w:r w:rsidRPr="002066B7">
        <w:rPr>
          <w:rFonts w:ascii="Times New Roman" w:eastAsia="Calibri" w:hAnsi="Times New Roman" w:cs="Times New Roman"/>
          <w:sz w:val="24"/>
          <w:szCs w:val="24"/>
        </w:rPr>
        <w:t>fayda</w:t>
      </w:r>
      <w:r w:rsidRPr="002066B7">
        <w:rPr>
          <w:rFonts w:ascii="Times New Roman" w:eastAsia="Calibri" w:hAnsi="Times New Roman" w:cs="Times New Roman"/>
          <w:color w:val="000000"/>
          <w:sz w:val="24"/>
          <w:szCs w:val="24"/>
        </w:rPr>
        <w:t xml:space="preserve">/maliyet oranı hesaplamaları bu bölümde yer almalıdır. </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4" w:name="_Toc15059995"/>
      <w:r w:rsidRPr="002066B7">
        <w:rPr>
          <w:rFonts w:ascii="Times New Roman" w:hAnsi="Times New Roman" w:cs="Times New Roman"/>
          <w:b/>
          <w:sz w:val="24"/>
          <w:szCs w:val="24"/>
        </w:rPr>
        <w:t>Maliyet Etkinlik Analizi</w:t>
      </w:r>
      <w:bookmarkEnd w:id="54"/>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Bu bölümde yapılacak “Maliyet Etkinlik Analizi” aynı veya benzer çıktıları üretmenin alternatif yollarının maliyetlerinin karşılaştırılması olup, genelde projenin üretmesi beklenen faydaların rakamsallaştırılması/parasallaştırılması mümkün olmadığında kullanılan bir tekniktir. Fayda maliyet analizi kullanılan projeler için maliyet etkinlik analizi yapılmayacak, fayda maliyet analizi yapılması mümkün olmayan projeler (özellikle sosyal projeler) bu yöntem kullanılarak analiz edilecektir.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5" w:name="_Toc15059996"/>
      <w:r w:rsidRPr="002066B7">
        <w:rPr>
          <w:rFonts w:ascii="Times New Roman" w:hAnsi="Times New Roman" w:cs="Times New Roman"/>
          <w:b/>
          <w:sz w:val="24"/>
          <w:szCs w:val="24"/>
        </w:rPr>
        <w:t>Diğer Ekonomik Analiz Ölçütleri</w:t>
      </w:r>
      <w:bookmarkEnd w:id="55"/>
    </w:p>
    <w:p w:rsidR="007F48DD" w:rsidRPr="002066B7" w:rsidRDefault="007F48DD" w:rsidP="007F48DD">
      <w:pPr>
        <w:shd w:val="clear" w:color="auto" w:fill="D9D9D9"/>
        <w:tabs>
          <w:tab w:val="clear" w:pos="993"/>
        </w:tabs>
        <w:autoSpaceDE w:val="0"/>
        <w:autoSpaceDN w:val="0"/>
        <w:adjustRightInd w:val="0"/>
        <w:spacing w:after="200" w:line="276" w:lineRule="auto"/>
        <w:ind w:left="357"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(Zorunlu olmamakla birlikte vurgulanması gereken bir konu varsa yapılmalıdır.)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Bu bölümde ifade edilecek ulusal amaçlar ekonomik büyüme, toplam tüketimde artış, yaşam şartlarının geliştirilmesi, endüstrileşme, altyapının iyileştirilmesi, istihdamın artırılması, toplumsal eşitlik, gelir dağılımının iyileştirilmesi, katma değer etkisi, bölgesel gelişme, sağlık ve eğitim imkânlarının geliştirilmesi, döviz kazancının artırılması ve ulusal </w:t>
      </w:r>
      <w:r w:rsidRPr="002066B7">
        <w:rPr>
          <w:rFonts w:ascii="Times New Roman" w:eastAsia="Calibri" w:hAnsi="Times New Roman" w:cs="Times New Roman"/>
          <w:sz w:val="24"/>
          <w:szCs w:val="24"/>
        </w:rPr>
        <w:t>güvenlik</w:t>
      </w:r>
      <w:r w:rsidRPr="002066B7">
        <w:rPr>
          <w:rFonts w:ascii="Times New Roman" w:eastAsia="Calibri" w:hAnsi="Times New Roman" w:cs="Times New Roman"/>
          <w:color w:val="000000"/>
          <w:sz w:val="24"/>
          <w:szCs w:val="24"/>
        </w:rPr>
        <w:t xml:space="preserve"> vb. olarak sıralanabilir. Bu bölümde söz konusu amaçlara yönelik elde edilen kazanımlar yer alacaktır.</w:t>
      </w:r>
    </w:p>
    <w:p w:rsidR="007F48DD" w:rsidRPr="002066B7" w:rsidRDefault="007F48DD" w:rsidP="007F48DD">
      <w:pPr>
        <w:keepNext/>
        <w:keepLines/>
        <w:numPr>
          <w:ilvl w:val="0"/>
          <w:numId w:val="29"/>
        </w:numPr>
        <w:tabs>
          <w:tab w:val="clear" w:pos="993"/>
        </w:tabs>
        <w:spacing w:after="200" w:line="276" w:lineRule="auto"/>
        <w:ind w:left="425" w:hanging="425"/>
        <w:jc w:val="left"/>
        <w:outlineLvl w:val="0"/>
        <w:rPr>
          <w:rFonts w:ascii="Times New Roman" w:hAnsi="Times New Roman" w:cs="Times New Roman"/>
          <w:b/>
          <w:sz w:val="24"/>
          <w:szCs w:val="24"/>
        </w:rPr>
      </w:pPr>
      <w:bookmarkStart w:id="56" w:name="_Toc15059997"/>
      <w:r w:rsidRPr="002066B7">
        <w:rPr>
          <w:rFonts w:ascii="Times New Roman" w:hAnsi="Times New Roman" w:cs="Times New Roman"/>
          <w:b/>
          <w:sz w:val="24"/>
          <w:szCs w:val="24"/>
        </w:rPr>
        <w:t>RİSK ANALİZİ</w:t>
      </w:r>
      <w:bookmarkEnd w:id="56"/>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57" w:name="_Toc15059998"/>
      <w:bookmarkEnd w:id="57"/>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8" w:name="_Toc15059999"/>
      <w:r w:rsidRPr="002066B7">
        <w:rPr>
          <w:rFonts w:ascii="Times New Roman" w:hAnsi="Times New Roman" w:cs="Times New Roman"/>
          <w:b/>
          <w:sz w:val="24"/>
          <w:szCs w:val="24"/>
        </w:rPr>
        <w:t>Duyarlılık Analizi</w:t>
      </w:r>
      <w:bookmarkEnd w:id="5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Duyarlılık analizi, hangi risklerin ya da belirsizlik kaynaklarının proje çıktıları üzerinde en çok etki yaratacağını belirlemek amacıyla kullanılan bir analiz tekniğidir. Projedeki belirsiz bir unsurun diğer belirsiz unsurlar sabit tutulduğunda durumu ne şekilde etkilediğini incelemek için kullanılır.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Kamu yatırım projelerinde duyarlılık analizi, birim satış fiyatı, satış miktarı, ana girdi maliyetleri, projenin süresi, indirgeme oranı gibi herhangi bir değişkende meydana gelebilecek olası değişmelerin, diğerleri sabit kalmak kaydıyla analize esas alınan ölçüt (NBD, İKO, F/M, Geri Ödeme Süresi, vb.) üzerindeki etkisini görebilmek için yapılır. Duyarlılık analizi yapılırken öncelikle projenin hangi değişkene daha duyarlı olduğunun tespit edilmesi gerekir.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59" w:name="_Toc15060000"/>
      <w:r w:rsidRPr="002066B7">
        <w:rPr>
          <w:rFonts w:ascii="Times New Roman" w:hAnsi="Times New Roman" w:cs="Times New Roman"/>
          <w:b/>
          <w:sz w:val="24"/>
          <w:szCs w:val="24"/>
        </w:rPr>
        <w:t>Proje İle İlgili Riskler ve Etkiler</w:t>
      </w:r>
      <w:bookmarkEnd w:id="59"/>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bCs/>
          <w:sz w:val="24"/>
          <w:szCs w:val="24"/>
        </w:rPr>
        <w:t xml:space="preserve">Projede başarısızlığa yol açabilecek temel riskler ve bunların proje üzerinde oluşturacağı </w:t>
      </w:r>
      <w:r w:rsidRPr="002066B7">
        <w:rPr>
          <w:rFonts w:ascii="Times New Roman" w:eastAsia="Calibri" w:hAnsi="Times New Roman" w:cs="Times New Roman"/>
          <w:sz w:val="24"/>
          <w:szCs w:val="24"/>
        </w:rPr>
        <w:t>muhtemel</w:t>
      </w:r>
      <w:r w:rsidRPr="002066B7">
        <w:rPr>
          <w:rFonts w:ascii="Times New Roman" w:eastAsia="Calibri" w:hAnsi="Times New Roman" w:cs="Times New Roman"/>
          <w:bCs/>
          <w:sz w:val="24"/>
          <w:szCs w:val="24"/>
        </w:rPr>
        <w:t xml:space="preserve"> etkilere bu bölümde yer verilir. </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sz w:val="24"/>
          <w:szCs w:val="24"/>
        </w:rPr>
      </w:pPr>
      <w:bookmarkStart w:id="60" w:name="_Toc15060001"/>
      <w:r w:rsidRPr="002066B7">
        <w:rPr>
          <w:rFonts w:ascii="Times New Roman" w:hAnsi="Times New Roman" w:cs="Times New Roman"/>
          <w:b/>
          <w:sz w:val="24"/>
          <w:szCs w:val="24"/>
        </w:rPr>
        <w:t>Temel Risklerle İlgili Risk Azaltma Tedbirleri</w:t>
      </w:r>
      <w:bookmarkEnd w:id="60"/>
    </w:p>
    <w:p w:rsidR="007F48DD"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 xml:space="preserve">Tanımlanan risklerin olasılıklarını azaltmak, iyileştirmek ve olumlu durumlara çevirmek amacıyla belirlenecek risk azaltma tedbirlerine bu bölümde yer verilir.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61" w:name="_Toc15060002"/>
      <w:r w:rsidRPr="002066B7">
        <w:rPr>
          <w:rFonts w:ascii="Times New Roman" w:hAnsi="Times New Roman" w:cs="Times New Roman"/>
          <w:b/>
          <w:sz w:val="24"/>
          <w:szCs w:val="24"/>
        </w:rPr>
        <w:t>ÇEVRESEL ANALİZ</w:t>
      </w:r>
      <w:bookmarkEnd w:id="61"/>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62" w:name="_Toc15060003"/>
      <w:bookmarkEnd w:id="62"/>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63" w:name="_Toc15060004"/>
      <w:r w:rsidRPr="002066B7">
        <w:rPr>
          <w:rFonts w:ascii="Times New Roman" w:hAnsi="Times New Roman" w:cs="Times New Roman"/>
          <w:b/>
          <w:sz w:val="24"/>
          <w:szCs w:val="24"/>
        </w:rPr>
        <w:t>Çevresel Etkilerin Ön Değerlendirmesi</w:t>
      </w:r>
      <w:bookmarkEnd w:id="63"/>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Çevresel Etki Değerlendirmesi (ÇED) Olumlu Kararı veya Çevresel Etki Değerlendirmesi (ÇED</w:t>
      </w:r>
      <w:r w:rsidRPr="002066B7">
        <w:rPr>
          <w:rFonts w:ascii="Times New Roman" w:eastAsia="Calibri" w:hAnsi="Times New Roman" w:cs="Times New Roman"/>
          <w:sz w:val="24"/>
          <w:szCs w:val="24"/>
        </w:rPr>
        <w:t>)</w:t>
      </w:r>
      <w:r w:rsidRPr="002066B7">
        <w:rPr>
          <w:rFonts w:ascii="Times New Roman" w:eastAsia="Calibri" w:hAnsi="Times New Roman" w:cs="Times New Roman"/>
          <w:bCs/>
          <w:sz w:val="24"/>
          <w:szCs w:val="24"/>
        </w:rPr>
        <w:t> Gerekli Değildir Kararı alınmadıkça projelerle ilgili onay, izin, teşvik, yapı ve kullanım ruhsatı verilemez; proje için yatırıma başlanamaz ve ihale edilemez.</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Çevresel etki değerlendirmesi yönetmeliği Ek-1 listesinde yer alan veya Ek-2 listesinde yer alıp çevresel etki değerlendirmesi gereklidir kararı verilen faaliyetler ÇED yönetmeliğinin Ek-</w:t>
      </w:r>
      <w:r w:rsidRPr="002066B7">
        <w:rPr>
          <w:rFonts w:ascii="Times New Roman" w:eastAsia="Calibri" w:hAnsi="Times New Roman" w:cs="Times New Roman"/>
          <w:sz w:val="24"/>
          <w:szCs w:val="24"/>
        </w:rPr>
        <w:t>3’ünde</w:t>
      </w:r>
      <w:r w:rsidRPr="002066B7">
        <w:rPr>
          <w:rFonts w:ascii="Times New Roman" w:eastAsia="Calibri" w:hAnsi="Times New Roman" w:cs="Times New Roman"/>
          <w:bCs/>
          <w:sz w:val="24"/>
          <w:szCs w:val="24"/>
        </w:rPr>
        <w:t xml:space="preserve"> yer alan formata göre bakanlıkça yetkilendirilmiş kuruluşlara ÇED raporu hazırlatmakla yükümlüdür.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 xml:space="preserve">Çevresel etki değerlendirmesi yönetmeliği Ek-2 listesinde yer alan faaliyetler ise bulunduğu ile göre o ilin </w:t>
      </w:r>
      <w:r w:rsidRPr="002066B7">
        <w:rPr>
          <w:rFonts w:ascii="Times New Roman" w:eastAsia="Calibri" w:hAnsi="Times New Roman" w:cs="Times New Roman"/>
          <w:sz w:val="24"/>
          <w:szCs w:val="24"/>
        </w:rPr>
        <w:t>valiliğine</w:t>
      </w:r>
      <w:r w:rsidRPr="002066B7">
        <w:rPr>
          <w:rFonts w:ascii="Times New Roman" w:eastAsia="Calibri" w:hAnsi="Times New Roman" w:cs="Times New Roman"/>
          <w:bCs/>
          <w:sz w:val="24"/>
          <w:szCs w:val="24"/>
        </w:rPr>
        <w:t xml:space="preserve"> ya da bakanlığa Ek-4’de yer alan formata göre proje tanıtım dosyası hazırlamak ve sunmakla yükümlüdürler.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 xml:space="preserve">ÇED çevresel analizin tamamını karşılamaz. ÇED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w:t>
      </w:r>
      <w:r w:rsidRPr="002066B7">
        <w:rPr>
          <w:rFonts w:ascii="Times New Roman" w:eastAsia="Calibri" w:hAnsi="Times New Roman" w:cs="Times New Roman"/>
          <w:sz w:val="24"/>
          <w:szCs w:val="24"/>
        </w:rPr>
        <w:t>Parasallaştırılabilen</w:t>
      </w:r>
      <w:r w:rsidRPr="002066B7">
        <w:rPr>
          <w:rFonts w:ascii="Times New Roman" w:eastAsia="Calibri" w:hAnsi="Times New Roman" w:cs="Times New Roman"/>
          <w:bCs/>
          <w:sz w:val="24"/>
          <w:szCs w:val="24"/>
        </w:rPr>
        <w:t xml:space="preserve"> bütün çevresel etkiler fayda maliyet analizine dâhil edilecektir.  Parasallaştırılamayan bütün etkilere sözel olarak yer verilecektir.</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bCs/>
          <w:sz w:val="24"/>
          <w:szCs w:val="24"/>
        </w:rPr>
        <w:t xml:space="preserve">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w:t>
      </w:r>
      <w:r w:rsidRPr="002066B7">
        <w:rPr>
          <w:rFonts w:ascii="Times New Roman" w:eastAsia="Calibri" w:hAnsi="Times New Roman" w:cs="Times New Roman"/>
          <w:sz w:val="24"/>
          <w:szCs w:val="24"/>
        </w:rPr>
        <w:t>edilir</w:t>
      </w:r>
      <w:r w:rsidRPr="002066B7">
        <w:rPr>
          <w:rFonts w:ascii="Times New Roman" w:eastAsia="Calibri" w:hAnsi="Times New Roman" w:cs="Times New Roman"/>
          <w:bCs/>
          <w:sz w:val="24"/>
          <w:szCs w:val="24"/>
        </w:rPr>
        <w:t>. Parasal olarak belirlenemeyen maliyetlere sosyal analizde niteliksel olarak yer alır.</w:t>
      </w:r>
    </w:p>
    <w:p w:rsidR="007F48DD" w:rsidRPr="002066B7" w:rsidRDefault="007F48DD" w:rsidP="007F48DD">
      <w:pPr>
        <w:keepNext/>
        <w:keepLines/>
        <w:numPr>
          <w:ilvl w:val="1"/>
          <w:numId w:val="32"/>
        </w:numPr>
        <w:tabs>
          <w:tab w:val="clear" w:pos="993"/>
        </w:tabs>
        <w:spacing w:after="200" w:line="276" w:lineRule="auto"/>
        <w:ind w:left="794" w:hanging="437"/>
        <w:jc w:val="left"/>
        <w:outlineLvl w:val="1"/>
        <w:rPr>
          <w:rFonts w:ascii="Times New Roman" w:hAnsi="Times New Roman" w:cs="Times New Roman"/>
          <w:b/>
          <w:sz w:val="24"/>
          <w:szCs w:val="24"/>
        </w:rPr>
      </w:pPr>
      <w:bookmarkStart w:id="64" w:name="_Toc15060005"/>
      <w:r w:rsidRPr="002066B7">
        <w:rPr>
          <w:rFonts w:ascii="Times New Roman" w:hAnsi="Times New Roman" w:cs="Times New Roman"/>
          <w:b/>
          <w:sz w:val="24"/>
          <w:szCs w:val="24"/>
        </w:rPr>
        <w:t>Çevresel Riskler ve Azaltma Tedbirleri</w:t>
      </w:r>
      <w:bookmarkEnd w:id="64"/>
    </w:p>
    <w:p w:rsidR="007F48DD" w:rsidRDefault="007F48DD" w:rsidP="007F48DD">
      <w:pPr>
        <w:tabs>
          <w:tab w:val="clear" w:pos="993"/>
        </w:tabs>
        <w:spacing w:after="200" w:line="276" w:lineRule="auto"/>
        <w:ind w:left="0" w:firstLine="0"/>
        <w:rPr>
          <w:rFonts w:ascii="Times New Roman" w:eastAsia="Calibri" w:hAnsi="Times New Roman" w:cs="Times New Roman"/>
          <w:bCs/>
          <w:sz w:val="24"/>
          <w:szCs w:val="24"/>
        </w:rPr>
      </w:pPr>
      <w:r w:rsidRPr="002066B7">
        <w:rPr>
          <w:rFonts w:ascii="Times New Roman" w:eastAsia="Calibri" w:hAnsi="Times New Roman" w:cs="Times New Roman"/>
          <w:sz w:val="24"/>
          <w:szCs w:val="24"/>
        </w:rPr>
        <w:t>Projenin</w:t>
      </w:r>
      <w:r w:rsidRPr="002066B7">
        <w:rPr>
          <w:rFonts w:ascii="Times New Roman" w:eastAsia="Calibri" w:hAnsi="Times New Roman" w:cs="Times New Roman"/>
          <w:bCs/>
          <w:sz w:val="24"/>
          <w:szCs w:val="24"/>
        </w:rPr>
        <w:t xml:space="preserve"> çevreye vereceği olumsuz etkilerin en aza indirilmesi için önerilen tedbirler bu bölümde belirtilecektir. </w:t>
      </w:r>
    </w:p>
    <w:p w:rsidR="007F48DD" w:rsidRDefault="007F48DD" w:rsidP="007F48DD">
      <w:pPr>
        <w:tabs>
          <w:tab w:val="clear" w:pos="993"/>
        </w:tabs>
        <w:spacing w:after="200" w:line="276" w:lineRule="auto"/>
        <w:ind w:left="0" w:firstLine="0"/>
        <w:rPr>
          <w:rFonts w:ascii="Times New Roman" w:eastAsia="Calibri" w:hAnsi="Times New Roman" w:cs="Times New Roman"/>
          <w:bCs/>
          <w:sz w:val="24"/>
          <w:szCs w:val="24"/>
        </w:rPr>
      </w:pPr>
    </w:p>
    <w:p w:rsidR="007F48DD" w:rsidRPr="002066B7" w:rsidRDefault="007F48DD" w:rsidP="007F48DD">
      <w:pPr>
        <w:tabs>
          <w:tab w:val="clear" w:pos="993"/>
        </w:tabs>
        <w:spacing w:after="200" w:line="276" w:lineRule="auto"/>
        <w:ind w:left="0" w:firstLine="0"/>
        <w:rPr>
          <w:rFonts w:ascii="Times New Roman" w:eastAsia="Calibri" w:hAnsi="Times New Roman" w:cs="Times New Roman"/>
          <w:bCs/>
          <w:sz w:val="24"/>
          <w:szCs w:val="24"/>
        </w:rPr>
      </w:pP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65" w:name="_Toc15060006"/>
      <w:r w:rsidRPr="002066B7">
        <w:rPr>
          <w:rFonts w:ascii="Times New Roman" w:hAnsi="Times New Roman" w:cs="Times New Roman"/>
          <w:b/>
          <w:sz w:val="24"/>
          <w:szCs w:val="24"/>
        </w:rPr>
        <w:t>SOSYAL ANALİZ</w:t>
      </w:r>
      <w:bookmarkEnd w:id="65"/>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 xml:space="preserve">Parasallaştırılamayan sosyal etkilere sahip projeler için doldurulacaktır.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Parasallaştırılamayan sosyal faydalara bu bölümde yer verilecektir. (Parasallaştırılabilenlere ekonomik analiz başlığı altında yerilecektir.) </w:t>
      </w:r>
    </w:p>
    <w:p w:rsidR="007F48DD" w:rsidRPr="002066B7" w:rsidRDefault="007F48DD" w:rsidP="007F48DD">
      <w:pPr>
        <w:keepNext/>
        <w:keepLines/>
        <w:numPr>
          <w:ilvl w:val="0"/>
          <w:numId w:val="32"/>
        </w:numPr>
        <w:tabs>
          <w:tab w:val="clear" w:pos="993"/>
        </w:tabs>
        <w:spacing w:after="200" w:line="276" w:lineRule="auto"/>
        <w:ind w:left="993" w:hanging="709"/>
        <w:jc w:val="left"/>
        <w:outlineLvl w:val="1"/>
        <w:rPr>
          <w:rFonts w:ascii="Times New Roman" w:hAnsi="Times New Roman" w:cs="Times New Roman"/>
          <w:b/>
          <w:vanish/>
          <w:sz w:val="24"/>
          <w:szCs w:val="24"/>
        </w:rPr>
      </w:pPr>
      <w:bookmarkStart w:id="66" w:name="_Toc15060007"/>
      <w:bookmarkEnd w:id="66"/>
    </w:p>
    <w:p w:rsidR="007F48DD" w:rsidRPr="002066B7" w:rsidRDefault="007F48DD" w:rsidP="007F48DD">
      <w:pPr>
        <w:keepNext/>
        <w:keepLines/>
        <w:numPr>
          <w:ilvl w:val="1"/>
          <w:numId w:val="32"/>
        </w:numPr>
        <w:tabs>
          <w:tab w:val="clear" w:pos="993"/>
        </w:tabs>
        <w:spacing w:after="200" w:line="276" w:lineRule="auto"/>
        <w:ind w:left="794" w:hanging="510"/>
        <w:jc w:val="left"/>
        <w:outlineLvl w:val="1"/>
        <w:rPr>
          <w:rFonts w:ascii="Times New Roman" w:hAnsi="Times New Roman" w:cs="Times New Roman"/>
          <w:b/>
          <w:sz w:val="24"/>
          <w:szCs w:val="24"/>
        </w:rPr>
      </w:pPr>
      <w:bookmarkStart w:id="67" w:name="_Toc15060008"/>
      <w:r w:rsidRPr="002066B7">
        <w:rPr>
          <w:rFonts w:ascii="Times New Roman" w:hAnsi="Times New Roman" w:cs="Times New Roman"/>
          <w:b/>
          <w:sz w:val="24"/>
          <w:szCs w:val="24"/>
        </w:rPr>
        <w:t>Projenin Sosyal Etkileri</w:t>
      </w:r>
      <w:bookmarkEnd w:id="67"/>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Bu bölümde projenin oluşturması beklenen olumlu ve olumsuz sosyal etkilerine yer verilecektir. </w:t>
      </w:r>
    </w:p>
    <w:p w:rsidR="007F48DD" w:rsidRPr="002066B7" w:rsidRDefault="007F48DD" w:rsidP="007F48DD">
      <w:pPr>
        <w:keepNext/>
        <w:keepLines/>
        <w:numPr>
          <w:ilvl w:val="1"/>
          <w:numId w:val="32"/>
        </w:numPr>
        <w:tabs>
          <w:tab w:val="clear" w:pos="993"/>
        </w:tabs>
        <w:spacing w:after="200" w:line="276" w:lineRule="auto"/>
        <w:ind w:left="794" w:hanging="510"/>
        <w:jc w:val="left"/>
        <w:outlineLvl w:val="1"/>
        <w:rPr>
          <w:rFonts w:ascii="Times New Roman" w:hAnsi="Times New Roman" w:cs="Times New Roman"/>
          <w:b/>
          <w:sz w:val="24"/>
          <w:szCs w:val="24"/>
        </w:rPr>
      </w:pPr>
      <w:r w:rsidRPr="002066B7">
        <w:rPr>
          <w:rFonts w:ascii="Times New Roman" w:hAnsi="Times New Roman" w:cs="Times New Roman"/>
          <w:b/>
          <w:sz w:val="24"/>
          <w:szCs w:val="24"/>
        </w:rPr>
        <w:t xml:space="preserve"> </w:t>
      </w:r>
      <w:bookmarkStart w:id="68" w:name="_Toc15060009"/>
      <w:r w:rsidRPr="002066B7">
        <w:rPr>
          <w:rFonts w:ascii="Times New Roman" w:hAnsi="Times New Roman" w:cs="Times New Roman"/>
          <w:b/>
          <w:sz w:val="24"/>
          <w:szCs w:val="24"/>
        </w:rPr>
        <w:t>Projenin Toplumsal Gruplara Etkisi</w:t>
      </w:r>
      <w:bookmarkEnd w:id="6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 xml:space="preserve">Toplumsal grupların (kadın, erkek, çocuk, genç, yaşlı </w:t>
      </w:r>
      <w:proofErr w:type="spellStart"/>
      <w:r w:rsidRPr="002066B7">
        <w:rPr>
          <w:rFonts w:ascii="Times New Roman" w:eastAsia="Calibri" w:hAnsi="Times New Roman" w:cs="Times New Roman"/>
          <w:sz w:val="24"/>
          <w:szCs w:val="24"/>
        </w:rPr>
        <w:t>vb</w:t>
      </w:r>
      <w:proofErr w:type="spellEnd"/>
      <w:r w:rsidRPr="002066B7">
        <w:rPr>
          <w:rFonts w:ascii="Times New Roman" w:eastAsia="Calibri" w:hAnsi="Times New Roman" w:cs="Times New Roman"/>
          <w:sz w:val="24"/>
          <w:szCs w:val="24"/>
        </w:rPr>
        <w:t xml:space="preserve">) projeden nasıl etkileneceği, proje sonucunda söz konusu grupların durumunda nasıl bir iyileşme öngörüldüğü bu bölümde belirtilecektir. </w:t>
      </w:r>
    </w:p>
    <w:p w:rsidR="007F48DD" w:rsidRPr="002066B7" w:rsidRDefault="007F48DD" w:rsidP="007F48DD">
      <w:pPr>
        <w:keepNext/>
        <w:keepLines/>
        <w:numPr>
          <w:ilvl w:val="1"/>
          <w:numId w:val="32"/>
        </w:numPr>
        <w:tabs>
          <w:tab w:val="clear" w:pos="993"/>
        </w:tabs>
        <w:spacing w:after="200" w:line="276" w:lineRule="auto"/>
        <w:ind w:left="794" w:hanging="510"/>
        <w:jc w:val="left"/>
        <w:outlineLvl w:val="1"/>
        <w:rPr>
          <w:rFonts w:ascii="Times New Roman" w:hAnsi="Times New Roman" w:cs="Times New Roman"/>
          <w:b/>
          <w:sz w:val="24"/>
          <w:szCs w:val="24"/>
        </w:rPr>
      </w:pPr>
      <w:bookmarkStart w:id="69" w:name="_Toc15060010"/>
      <w:r w:rsidRPr="002066B7">
        <w:rPr>
          <w:rFonts w:ascii="Times New Roman" w:hAnsi="Times New Roman" w:cs="Times New Roman"/>
          <w:b/>
          <w:sz w:val="24"/>
          <w:szCs w:val="24"/>
        </w:rPr>
        <w:t>Bölgesel Düzeydeki Etkisi</w:t>
      </w:r>
      <w:bookmarkEnd w:id="69"/>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sz w:val="24"/>
          <w:szCs w:val="24"/>
        </w:rPr>
        <w:t>Projenin bölgesel kalkınma ve/veya gelişmişlik farklarının giderilmesi hususunda öngörülen herhangi bir etkisinin olması durumunda bu bölümde söz konusu etkilere yer verilecektir.</w:t>
      </w:r>
    </w:p>
    <w:p w:rsidR="007F48DD" w:rsidRPr="002066B7" w:rsidRDefault="007F48DD" w:rsidP="007F48DD">
      <w:pPr>
        <w:keepNext/>
        <w:keepLines/>
        <w:numPr>
          <w:ilvl w:val="0"/>
          <w:numId w:val="29"/>
        </w:numPr>
        <w:tabs>
          <w:tab w:val="clear" w:pos="993"/>
        </w:tabs>
        <w:spacing w:after="200" w:line="276" w:lineRule="auto"/>
        <w:ind w:left="425" w:hanging="425"/>
        <w:jc w:val="left"/>
        <w:outlineLvl w:val="0"/>
        <w:rPr>
          <w:rFonts w:ascii="Times New Roman" w:hAnsi="Times New Roman" w:cs="Times New Roman"/>
          <w:b/>
          <w:sz w:val="24"/>
          <w:szCs w:val="24"/>
        </w:rPr>
      </w:pPr>
      <w:bookmarkStart w:id="70" w:name="_Toc15060011"/>
      <w:r w:rsidRPr="002066B7">
        <w:rPr>
          <w:rFonts w:ascii="Times New Roman" w:hAnsi="Times New Roman" w:cs="Times New Roman"/>
          <w:b/>
          <w:sz w:val="24"/>
          <w:szCs w:val="24"/>
        </w:rPr>
        <w:t>PROJE YÖNETİMİ ve UYGULAMA PROGRAMI</w:t>
      </w:r>
      <w:bookmarkEnd w:id="70"/>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71" w:name="_Toc15060012"/>
      <w:bookmarkEnd w:id="71"/>
    </w:p>
    <w:p w:rsidR="007F48DD" w:rsidRPr="002066B7" w:rsidRDefault="007F48DD" w:rsidP="007F48DD">
      <w:pPr>
        <w:keepNext/>
        <w:keepLines/>
        <w:numPr>
          <w:ilvl w:val="1"/>
          <w:numId w:val="32"/>
        </w:numPr>
        <w:tabs>
          <w:tab w:val="clear" w:pos="993"/>
        </w:tabs>
        <w:spacing w:after="200" w:line="276" w:lineRule="auto"/>
        <w:ind w:left="794" w:hanging="650"/>
        <w:jc w:val="left"/>
        <w:outlineLvl w:val="1"/>
        <w:rPr>
          <w:rFonts w:ascii="Times New Roman" w:hAnsi="Times New Roman" w:cs="Times New Roman"/>
          <w:b/>
          <w:sz w:val="24"/>
          <w:szCs w:val="24"/>
        </w:rPr>
      </w:pPr>
      <w:bookmarkStart w:id="72" w:name="_Toc15060013"/>
      <w:r w:rsidRPr="002066B7">
        <w:rPr>
          <w:rFonts w:ascii="Times New Roman" w:hAnsi="Times New Roman" w:cs="Times New Roman"/>
          <w:b/>
          <w:sz w:val="24"/>
          <w:szCs w:val="24"/>
        </w:rPr>
        <w:t>Proje Yürütücüsü Kuruluş ve Teknik Kapasitesi</w:t>
      </w:r>
      <w:bookmarkEnd w:id="72"/>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color w:val="000000"/>
          <w:sz w:val="24"/>
          <w:szCs w:val="24"/>
        </w:rPr>
        <w:t xml:space="preserve">Proje yürütücüsü kuruluş ve birim hakkındaki bilgiler ile kuruluşun proje ile ilgili tecrübelerine bu başlık altında yer verilecektir. </w:t>
      </w:r>
    </w:p>
    <w:p w:rsidR="007F48DD" w:rsidRPr="002066B7" w:rsidRDefault="007F48DD" w:rsidP="007F48DD">
      <w:pPr>
        <w:keepNext/>
        <w:keepLines/>
        <w:numPr>
          <w:ilvl w:val="1"/>
          <w:numId w:val="32"/>
        </w:numPr>
        <w:tabs>
          <w:tab w:val="clear" w:pos="993"/>
        </w:tabs>
        <w:spacing w:after="200" w:line="276" w:lineRule="auto"/>
        <w:ind w:left="794" w:hanging="652"/>
        <w:mirrorIndents/>
        <w:jc w:val="left"/>
        <w:outlineLvl w:val="1"/>
        <w:rPr>
          <w:rFonts w:ascii="Times New Roman" w:hAnsi="Times New Roman" w:cs="Times New Roman"/>
          <w:b/>
          <w:sz w:val="24"/>
          <w:szCs w:val="24"/>
        </w:rPr>
      </w:pPr>
      <w:bookmarkStart w:id="73" w:name="_Toc15060014"/>
      <w:r w:rsidRPr="002066B7">
        <w:rPr>
          <w:rFonts w:ascii="Times New Roman" w:hAnsi="Times New Roman" w:cs="Times New Roman"/>
          <w:b/>
          <w:sz w:val="24"/>
          <w:szCs w:val="24"/>
        </w:rPr>
        <w:t>Proje Organizasyonu ve Yönetim</w:t>
      </w:r>
      <w:bookmarkEnd w:id="73"/>
    </w:p>
    <w:p w:rsidR="007F48DD" w:rsidRPr="002066B7" w:rsidRDefault="007F48DD" w:rsidP="007F48DD">
      <w:pPr>
        <w:tabs>
          <w:tab w:val="clear" w:pos="993"/>
        </w:tabs>
        <w:autoSpaceDE w:val="0"/>
        <w:autoSpaceDN w:val="0"/>
        <w:adjustRightInd w:val="0"/>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color w:val="000000"/>
          <w:sz w:val="24"/>
          <w:szCs w:val="24"/>
        </w:rPr>
        <w:t>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rsidR="007F48DD" w:rsidRPr="002066B7" w:rsidRDefault="007F48DD" w:rsidP="007F48DD">
      <w:pPr>
        <w:keepNext/>
        <w:keepLines/>
        <w:numPr>
          <w:ilvl w:val="1"/>
          <w:numId w:val="32"/>
        </w:numPr>
        <w:tabs>
          <w:tab w:val="clear" w:pos="993"/>
        </w:tabs>
        <w:spacing w:after="200" w:line="276" w:lineRule="auto"/>
        <w:ind w:left="794" w:hanging="650"/>
        <w:jc w:val="left"/>
        <w:outlineLvl w:val="1"/>
        <w:rPr>
          <w:rFonts w:ascii="Times New Roman" w:hAnsi="Times New Roman" w:cs="Times New Roman"/>
          <w:b/>
          <w:sz w:val="24"/>
          <w:szCs w:val="24"/>
        </w:rPr>
      </w:pPr>
      <w:bookmarkStart w:id="74" w:name="_Toc15060015"/>
      <w:r w:rsidRPr="002066B7">
        <w:rPr>
          <w:rFonts w:ascii="Times New Roman" w:hAnsi="Times New Roman" w:cs="Times New Roman"/>
          <w:b/>
          <w:sz w:val="24"/>
          <w:szCs w:val="24"/>
        </w:rPr>
        <w:t>Proje Uygulama Planı ve Projede Kritik Aşamalar</w:t>
      </w:r>
      <w:bookmarkEnd w:id="74"/>
    </w:p>
    <w:p w:rsidR="007F48DD" w:rsidRPr="002066B7" w:rsidRDefault="007F48DD" w:rsidP="007F48DD">
      <w:pPr>
        <w:tabs>
          <w:tab w:val="clear" w:pos="993"/>
        </w:tabs>
        <w:autoSpaceDE w:val="0"/>
        <w:autoSpaceDN w:val="0"/>
        <w:adjustRightInd w:val="0"/>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w:t>
      </w:r>
    </w:p>
    <w:p w:rsidR="007F48DD" w:rsidRPr="002066B7" w:rsidRDefault="007F48DD" w:rsidP="007F48DD">
      <w:pPr>
        <w:tabs>
          <w:tab w:val="clear" w:pos="993"/>
        </w:tabs>
        <w:autoSpaceDE w:val="0"/>
        <w:autoSpaceDN w:val="0"/>
        <w:adjustRightInd w:val="0"/>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rsidR="007F48DD" w:rsidRPr="002066B7" w:rsidRDefault="007F48DD" w:rsidP="007F48DD">
      <w:pPr>
        <w:keepNext/>
        <w:keepLines/>
        <w:numPr>
          <w:ilvl w:val="0"/>
          <w:numId w:val="29"/>
        </w:numPr>
        <w:tabs>
          <w:tab w:val="clear" w:pos="993"/>
        </w:tabs>
        <w:spacing w:after="200" w:line="276" w:lineRule="auto"/>
        <w:ind w:left="426" w:hanging="426"/>
        <w:jc w:val="left"/>
        <w:outlineLvl w:val="0"/>
        <w:rPr>
          <w:rFonts w:ascii="Times New Roman" w:hAnsi="Times New Roman" w:cs="Times New Roman"/>
          <w:b/>
          <w:sz w:val="24"/>
          <w:szCs w:val="24"/>
        </w:rPr>
      </w:pPr>
      <w:bookmarkStart w:id="75" w:name="_Toc15060016"/>
      <w:r w:rsidRPr="002066B7">
        <w:rPr>
          <w:rFonts w:ascii="Times New Roman" w:hAnsi="Times New Roman" w:cs="Times New Roman"/>
          <w:b/>
          <w:sz w:val="24"/>
          <w:szCs w:val="24"/>
        </w:rPr>
        <w:t>SONUÇ</w:t>
      </w:r>
      <w:bookmarkEnd w:id="75"/>
      <w:r w:rsidRPr="002066B7">
        <w:rPr>
          <w:rFonts w:ascii="Times New Roman" w:hAnsi="Times New Roman" w:cs="Times New Roman"/>
          <w:b/>
          <w:sz w:val="24"/>
          <w:szCs w:val="24"/>
        </w:rPr>
        <w:t xml:space="preserve"> </w:t>
      </w:r>
    </w:p>
    <w:p w:rsidR="007F48DD" w:rsidRPr="002066B7" w:rsidRDefault="007F48DD" w:rsidP="007F48DD">
      <w:pPr>
        <w:shd w:val="clear" w:color="auto" w:fill="D9D9D9"/>
        <w:tabs>
          <w:tab w:val="clear" w:pos="993"/>
        </w:tabs>
        <w:spacing w:after="200" w:line="276" w:lineRule="auto"/>
        <w:ind w:left="0" w:firstLine="0"/>
        <w:jc w:val="left"/>
        <w:rPr>
          <w:rFonts w:ascii="Times New Roman" w:eastAsia="Calibri" w:hAnsi="Times New Roman" w:cs="Times New Roman"/>
          <w:i/>
          <w:sz w:val="28"/>
          <w:szCs w:val="28"/>
        </w:rPr>
      </w:pPr>
      <w:r w:rsidRPr="002066B7">
        <w:rPr>
          <w:rFonts w:ascii="Times New Roman" w:eastAsia="Calibri" w:hAnsi="Times New Roman" w:cs="Times New Roman"/>
          <w:i/>
          <w:sz w:val="28"/>
          <w:szCs w:val="28"/>
        </w:rPr>
        <w:t>Tüm projeler için doldurulacaktır.</w:t>
      </w:r>
    </w:p>
    <w:p w:rsidR="007F48DD" w:rsidRPr="002066B7" w:rsidRDefault="007F48DD" w:rsidP="007F48DD">
      <w:pPr>
        <w:keepNext/>
        <w:keepLines/>
        <w:numPr>
          <w:ilvl w:val="0"/>
          <w:numId w:val="32"/>
        </w:numPr>
        <w:tabs>
          <w:tab w:val="clear" w:pos="993"/>
        </w:tabs>
        <w:spacing w:after="200" w:line="276" w:lineRule="auto"/>
        <w:ind w:left="357" w:hanging="357"/>
        <w:jc w:val="left"/>
        <w:outlineLvl w:val="1"/>
        <w:rPr>
          <w:rFonts w:ascii="Times New Roman" w:hAnsi="Times New Roman" w:cs="Times New Roman"/>
          <w:vanish/>
          <w:sz w:val="24"/>
          <w:szCs w:val="24"/>
        </w:rPr>
      </w:pPr>
      <w:bookmarkStart w:id="76" w:name="_Toc15060017"/>
      <w:bookmarkEnd w:id="76"/>
    </w:p>
    <w:p w:rsidR="007F48DD" w:rsidRPr="002066B7" w:rsidRDefault="007F48DD" w:rsidP="007F48DD">
      <w:pPr>
        <w:keepNext/>
        <w:keepLines/>
        <w:numPr>
          <w:ilvl w:val="1"/>
          <w:numId w:val="32"/>
        </w:numPr>
        <w:tabs>
          <w:tab w:val="clear" w:pos="993"/>
        </w:tabs>
        <w:spacing w:after="200" w:line="276" w:lineRule="auto"/>
        <w:ind w:left="794" w:hanging="650"/>
        <w:jc w:val="left"/>
        <w:outlineLvl w:val="1"/>
        <w:rPr>
          <w:rFonts w:ascii="Times New Roman" w:hAnsi="Times New Roman" w:cs="Times New Roman"/>
          <w:b/>
          <w:sz w:val="24"/>
          <w:szCs w:val="24"/>
        </w:rPr>
      </w:pPr>
      <w:bookmarkStart w:id="77" w:name="_Toc15060018"/>
      <w:r w:rsidRPr="002066B7">
        <w:rPr>
          <w:rFonts w:ascii="Times New Roman" w:hAnsi="Times New Roman" w:cs="Times New Roman"/>
          <w:b/>
          <w:sz w:val="24"/>
          <w:szCs w:val="24"/>
        </w:rPr>
        <w:t>Projenin Ticari ve Ekonomik Yapılabilirliği İle İlgili Sonuçlar</w:t>
      </w:r>
      <w:bookmarkEnd w:id="77"/>
    </w:p>
    <w:p w:rsidR="007F48DD" w:rsidRPr="002066B7" w:rsidRDefault="007F48DD" w:rsidP="007F48DD">
      <w:pPr>
        <w:tabs>
          <w:tab w:val="clear" w:pos="993"/>
        </w:tabs>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Projenin ticari ve ekonomik olarak yapılabilirliğine dair “Ticari Analiz” ve “Ekonomik Analiz” bölümlerinde yapılmış olan hesaplamaların sonuçlarının toplu olarak gösterildiği bölümdür.</w:t>
      </w:r>
    </w:p>
    <w:p w:rsidR="007F48DD" w:rsidRPr="002066B7" w:rsidRDefault="007F48DD" w:rsidP="007F48DD">
      <w:pPr>
        <w:keepNext/>
        <w:keepLines/>
        <w:numPr>
          <w:ilvl w:val="1"/>
          <w:numId w:val="32"/>
        </w:numPr>
        <w:tabs>
          <w:tab w:val="clear" w:pos="993"/>
        </w:tabs>
        <w:spacing w:after="200" w:line="276" w:lineRule="auto"/>
        <w:ind w:left="794" w:hanging="650"/>
        <w:jc w:val="left"/>
        <w:outlineLvl w:val="1"/>
        <w:rPr>
          <w:rFonts w:ascii="Times New Roman" w:hAnsi="Times New Roman" w:cs="Times New Roman"/>
          <w:b/>
          <w:sz w:val="24"/>
          <w:szCs w:val="24"/>
        </w:rPr>
      </w:pPr>
      <w:bookmarkStart w:id="78" w:name="_Toc15060019"/>
      <w:r w:rsidRPr="002066B7">
        <w:rPr>
          <w:rFonts w:ascii="Times New Roman" w:hAnsi="Times New Roman" w:cs="Times New Roman"/>
          <w:b/>
          <w:sz w:val="24"/>
          <w:szCs w:val="24"/>
        </w:rPr>
        <w:t>Projenin Sürdürülebilirliği</w:t>
      </w:r>
      <w:bookmarkEnd w:id="78"/>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color w:val="000000"/>
          <w:sz w:val="24"/>
          <w:szCs w:val="24"/>
        </w:rPr>
        <w:t>Yatırımın planlanan ömrü boyunca faaliyetlerinin aksamadan devam edebilmesinin (sürdürülebilir olmasının) varsa bağlı olduğu koşulların belirtildiği bölümdür. Aynı zamanda bu koşulların sağlanması için alınan tedbirler de belirtilir.</w:t>
      </w:r>
    </w:p>
    <w:p w:rsidR="007F48DD" w:rsidRPr="002066B7" w:rsidRDefault="007F48DD" w:rsidP="007F48DD">
      <w:pPr>
        <w:keepNext/>
        <w:keepLines/>
        <w:numPr>
          <w:ilvl w:val="1"/>
          <w:numId w:val="32"/>
        </w:numPr>
        <w:tabs>
          <w:tab w:val="clear" w:pos="993"/>
        </w:tabs>
        <w:spacing w:after="200" w:line="276" w:lineRule="auto"/>
        <w:ind w:left="794" w:hanging="650"/>
        <w:jc w:val="left"/>
        <w:outlineLvl w:val="1"/>
        <w:rPr>
          <w:rFonts w:ascii="Times New Roman" w:hAnsi="Times New Roman" w:cs="Times New Roman"/>
          <w:b/>
          <w:sz w:val="24"/>
          <w:szCs w:val="24"/>
        </w:rPr>
      </w:pPr>
      <w:bookmarkStart w:id="79" w:name="_Toc15060020"/>
      <w:r w:rsidRPr="002066B7">
        <w:rPr>
          <w:rFonts w:ascii="Times New Roman" w:hAnsi="Times New Roman" w:cs="Times New Roman"/>
          <w:b/>
          <w:sz w:val="24"/>
          <w:szCs w:val="24"/>
        </w:rPr>
        <w:t>Projeye İlişkin Temel Riskler</w:t>
      </w:r>
      <w:bookmarkEnd w:id="79"/>
    </w:p>
    <w:p w:rsidR="007F48DD" w:rsidRPr="002066B7" w:rsidRDefault="007F48DD" w:rsidP="007F48DD">
      <w:pPr>
        <w:tabs>
          <w:tab w:val="clear" w:pos="993"/>
        </w:tabs>
        <w:autoSpaceDE w:val="0"/>
        <w:autoSpaceDN w:val="0"/>
        <w:adjustRightInd w:val="0"/>
        <w:spacing w:after="200" w:line="276" w:lineRule="auto"/>
        <w:ind w:left="0" w:firstLine="0"/>
        <w:rPr>
          <w:rFonts w:ascii="Times New Roman" w:eastAsia="Calibri" w:hAnsi="Times New Roman" w:cs="Times New Roman"/>
          <w:color w:val="000000"/>
          <w:sz w:val="24"/>
          <w:szCs w:val="24"/>
        </w:rPr>
      </w:pPr>
      <w:r w:rsidRPr="002066B7">
        <w:rPr>
          <w:rFonts w:ascii="Times New Roman" w:eastAsia="Calibri" w:hAnsi="Times New Roman" w:cs="Times New Roman"/>
          <w:color w:val="000000"/>
          <w:sz w:val="24"/>
          <w:szCs w:val="24"/>
        </w:rPr>
        <w:t xml:space="preserve">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 </w:t>
      </w:r>
    </w:p>
    <w:p w:rsidR="007F48DD" w:rsidRDefault="007F48DD" w:rsidP="007F48DD">
      <w:pPr>
        <w:numPr>
          <w:ilvl w:val="0"/>
          <w:numId w:val="32"/>
        </w:numPr>
        <w:tabs>
          <w:tab w:val="clear" w:pos="993"/>
        </w:tabs>
        <w:autoSpaceDE w:val="0"/>
        <w:autoSpaceDN w:val="0"/>
        <w:adjustRightInd w:val="0"/>
        <w:spacing w:after="200" w:line="276" w:lineRule="auto"/>
        <w:contextualSpacing/>
        <w:jc w:val="left"/>
        <w:rPr>
          <w:rFonts w:ascii="Times New Roman" w:hAnsi="Times New Roman" w:cs="Times New Roman"/>
          <w:b/>
          <w:color w:val="000000"/>
          <w:sz w:val="24"/>
          <w:szCs w:val="24"/>
        </w:rPr>
      </w:pPr>
      <w:r w:rsidRPr="002066B7">
        <w:rPr>
          <w:rFonts w:ascii="Times New Roman" w:hAnsi="Times New Roman" w:cs="Times New Roman"/>
          <w:b/>
          <w:color w:val="000000"/>
          <w:sz w:val="24"/>
          <w:szCs w:val="24"/>
        </w:rPr>
        <w:t>EKLER</w:t>
      </w:r>
    </w:p>
    <w:p w:rsidR="007F48DD" w:rsidRPr="002066B7" w:rsidRDefault="007F48DD" w:rsidP="007F48DD">
      <w:pPr>
        <w:tabs>
          <w:tab w:val="clear" w:pos="993"/>
        </w:tabs>
        <w:autoSpaceDE w:val="0"/>
        <w:autoSpaceDN w:val="0"/>
        <w:adjustRightInd w:val="0"/>
        <w:spacing w:after="200" w:line="276" w:lineRule="auto"/>
        <w:ind w:left="360" w:firstLine="0"/>
        <w:contextualSpacing/>
        <w:jc w:val="left"/>
        <w:rPr>
          <w:rFonts w:ascii="Times New Roman" w:hAnsi="Times New Roman" w:cs="Times New Roman"/>
          <w:b/>
          <w:color w:val="000000"/>
          <w:sz w:val="24"/>
          <w:szCs w:val="24"/>
        </w:rPr>
      </w:pPr>
    </w:p>
    <w:p w:rsidR="007F48DD" w:rsidRPr="002066B7" w:rsidRDefault="007F48DD" w:rsidP="007F48DD">
      <w:pPr>
        <w:tabs>
          <w:tab w:val="clear" w:pos="993"/>
        </w:tabs>
        <w:spacing w:after="200" w:line="276" w:lineRule="auto"/>
        <w:ind w:left="0" w:firstLine="0"/>
        <w:jc w:val="left"/>
        <w:rPr>
          <w:rFonts w:ascii="Times New Roman" w:eastAsia="Calibri" w:hAnsi="Times New Roman" w:cs="Times New Roman"/>
          <w:sz w:val="24"/>
          <w:szCs w:val="24"/>
        </w:rPr>
      </w:pPr>
      <w:r w:rsidRPr="002066B7">
        <w:rPr>
          <w:rFonts w:ascii="Times New Roman" w:eastAsia="Calibri" w:hAnsi="Times New Roman" w:cs="Times New Roman"/>
          <w:b/>
          <w:sz w:val="24"/>
          <w:szCs w:val="24"/>
        </w:rPr>
        <w:t>Ek-1:</w:t>
      </w:r>
      <w:r w:rsidRPr="002066B7">
        <w:rPr>
          <w:rFonts w:ascii="Times New Roman" w:eastAsia="Calibri" w:hAnsi="Times New Roman" w:cs="Times New Roman"/>
          <w:sz w:val="24"/>
          <w:szCs w:val="24"/>
        </w:rPr>
        <w:t xml:space="preserve"> Çevresel Etki Değerlendirme (ÇED) raporu </w:t>
      </w:r>
    </w:p>
    <w:p w:rsidR="007F48DD" w:rsidRPr="002066B7" w:rsidRDefault="007F48DD" w:rsidP="007F48DD">
      <w:pPr>
        <w:tabs>
          <w:tab w:val="clear" w:pos="993"/>
        </w:tabs>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b/>
          <w:sz w:val="24"/>
          <w:szCs w:val="24"/>
        </w:rPr>
        <w:t>Ek-2:</w:t>
      </w:r>
      <w:r w:rsidRPr="002066B7">
        <w:rPr>
          <w:rFonts w:ascii="Times New Roman" w:eastAsia="Calibri" w:hAnsi="Times New Roman" w:cs="Times New Roman"/>
          <w:sz w:val="24"/>
          <w:szCs w:val="24"/>
        </w:rPr>
        <w:t xml:space="preserve"> Diğer destek etütler (rezerv etüdü, zemin etüdü </w:t>
      </w:r>
      <w:proofErr w:type="spellStart"/>
      <w:r w:rsidRPr="002066B7">
        <w:rPr>
          <w:rFonts w:ascii="Times New Roman" w:eastAsia="Calibri" w:hAnsi="Times New Roman" w:cs="Times New Roman"/>
          <w:sz w:val="24"/>
          <w:szCs w:val="24"/>
        </w:rPr>
        <w:t>vb</w:t>
      </w:r>
      <w:proofErr w:type="spellEnd"/>
      <w:r w:rsidRPr="002066B7">
        <w:rPr>
          <w:rFonts w:ascii="Times New Roman" w:eastAsia="Calibri" w:hAnsi="Times New Roman" w:cs="Times New Roman"/>
          <w:sz w:val="24"/>
          <w:szCs w:val="24"/>
        </w:rPr>
        <w:t>)</w:t>
      </w:r>
    </w:p>
    <w:p w:rsidR="007F48DD" w:rsidRPr="002066B7" w:rsidRDefault="007F48DD" w:rsidP="007F48DD">
      <w:pPr>
        <w:tabs>
          <w:tab w:val="clear" w:pos="993"/>
        </w:tabs>
        <w:autoSpaceDE w:val="0"/>
        <w:autoSpaceDN w:val="0"/>
        <w:adjustRightInd w:val="0"/>
        <w:spacing w:after="200" w:line="276" w:lineRule="auto"/>
        <w:ind w:left="0" w:firstLine="0"/>
        <w:rPr>
          <w:rFonts w:ascii="Times New Roman" w:eastAsia="Calibri" w:hAnsi="Times New Roman" w:cs="Times New Roman"/>
          <w:sz w:val="24"/>
          <w:szCs w:val="24"/>
        </w:rPr>
      </w:pPr>
      <w:r w:rsidRPr="002066B7">
        <w:rPr>
          <w:rFonts w:ascii="Times New Roman" w:eastAsia="Calibri" w:hAnsi="Times New Roman" w:cs="Times New Roman"/>
          <w:b/>
          <w:sz w:val="24"/>
          <w:szCs w:val="24"/>
        </w:rPr>
        <w:t>Ek-3:</w:t>
      </w:r>
      <w:r w:rsidRPr="002066B7">
        <w:rPr>
          <w:rFonts w:ascii="Times New Roman" w:eastAsia="Calibri" w:hAnsi="Times New Roman" w:cs="Times New Roman"/>
          <w:sz w:val="24"/>
          <w:szCs w:val="24"/>
        </w:rPr>
        <w:t xml:space="preserve"> Etüt proje, ön fizibilite etüdü</w:t>
      </w:r>
    </w:p>
    <w:p w:rsidR="00F70A9E" w:rsidRDefault="00F70A9E"/>
    <w:sectPr w:rsidR="00F70A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R Arial">
    <w:altName w:val="Times New Roman"/>
    <w:charset w:val="A2"/>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 w:name="SWIS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24CB79E"/>
    <w:lvl w:ilvl="0">
      <w:start w:val="1"/>
      <w:numFmt w:val="bullet"/>
      <w:pStyle w:val="ListeMaddemi2"/>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91575D"/>
    <w:multiLevelType w:val="multilevel"/>
    <w:tmpl w:val="274041DA"/>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FB3534"/>
    <w:multiLevelType w:val="hybridMultilevel"/>
    <w:tmpl w:val="C0C0FA30"/>
    <w:lvl w:ilvl="0" w:tplc="B21EBC0C">
      <w:start w:val="1"/>
      <w:numFmt w:val="decimal"/>
      <w:lvlText w:val="%1."/>
      <w:lvlJc w:val="left"/>
      <w:pPr>
        <w:ind w:left="454" w:hanging="94"/>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2FC1CCD"/>
    <w:multiLevelType w:val="hybridMultilevel"/>
    <w:tmpl w:val="D374A2F4"/>
    <w:lvl w:ilvl="0" w:tplc="ED58D63E">
      <w:start w:val="1"/>
      <w:numFmt w:val="decimal"/>
      <w:pStyle w:val="Balk2"/>
      <w:lvlText w:val="%1)"/>
      <w:lvlJc w:val="left"/>
      <w:pPr>
        <w:ind w:left="720" w:hanging="360"/>
      </w:pPr>
      <w:rPr>
        <w:rFonts w:asciiTheme="majorBidi" w:hAnsiTheme="majorBidi" w:cstheme="majorBidi"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ED30AE"/>
    <w:multiLevelType w:val="hybridMultilevel"/>
    <w:tmpl w:val="3F888EC0"/>
    <w:lvl w:ilvl="0" w:tplc="71F64F8E">
      <w:start w:val="1"/>
      <w:numFmt w:val="decimal"/>
      <w:pStyle w:val="Sralama"/>
      <w:lvlText w:val="%1."/>
      <w:lvlJc w:val="left"/>
      <w:pPr>
        <w:ind w:left="1080" w:hanging="360"/>
      </w:pPr>
      <w:rPr>
        <w:rFonts w:asciiTheme="majorBidi" w:hAnsiTheme="majorBidi" w:cstheme="majorBidi" w:hint="default"/>
        <w:b/>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08D3380C"/>
    <w:multiLevelType w:val="hybridMultilevel"/>
    <w:tmpl w:val="DC00A69E"/>
    <w:lvl w:ilvl="0" w:tplc="811211A2">
      <w:start w:val="1"/>
      <w:numFmt w:val="bullet"/>
      <w:lvlText w:val=""/>
      <w:lvlJc w:val="left"/>
      <w:pPr>
        <w:ind w:left="1068" w:hanging="360"/>
      </w:pPr>
      <w:rPr>
        <w:rFonts w:ascii="Wingdings" w:hAnsi="Wingdings"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7">
    <w:nsid w:val="09621F1B"/>
    <w:multiLevelType w:val="hybridMultilevel"/>
    <w:tmpl w:val="77CE7BB4"/>
    <w:lvl w:ilvl="0" w:tplc="7F62330A">
      <w:start w:val="1"/>
      <w:numFmt w:val="decimal"/>
      <w:lvlText w:val="(%1)"/>
      <w:lvlJc w:val="left"/>
      <w:pPr>
        <w:ind w:left="473" w:hanging="360"/>
      </w:pPr>
      <w:rPr>
        <w:rFonts w:hint="default"/>
        <w:b w:val="0"/>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8">
    <w:nsid w:val="09B51A2B"/>
    <w:multiLevelType w:val="multilevel"/>
    <w:tmpl w:val="F3AE115A"/>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B5F7D03"/>
    <w:multiLevelType w:val="hybridMultilevel"/>
    <w:tmpl w:val="F30A7446"/>
    <w:lvl w:ilvl="0" w:tplc="068C8376">
      <w:start w:val="1"/>
      <w:numFmt w:val="bullet"/>
      <w:lvlText w:val=""/>
      <w:lvlJc w:val="left"/>
      <w:pPr>
        <w:ind w:left="1068" w:hanging="360"/>
      </w:pPr>
      <w:rPr>
        <w:rFonts w:ascii="Wingdings" w:hAnsi="Wingdings"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0">
    <w:nsid w:val="0B671CC3"/>
    <w:multiLevelType w:val="hybridMultilevel"/>
    <w:tmpl w:val="167E589A"/>
    <w:lvl w:ilvl="0" w:tplc="1FC2A3D2">
      <w:start w:val="2"/>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1">
    <w:nsid w:val="0EB57870"/>
    <w:multiLevelType w:val="multilevel"/>
    <w:tmpl w:val="60AC10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0C93103"/>
    <w:multiLevelType w:val="multilevel"/>
    <w:tmpl w:val="5AB67DB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1A04AA5"/>
    <w:multiLevelType w:val="multilevel"/>
    <w:tmpl w:val="041F001F"/>
    <w:styleLink w:val="Stil4"/>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64F0BB2"/>
    <w:multiLevelType w:val="hybridMultilevel"/>
    <w:tmpl w:val="50BA5DC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C6206294">
      <w:start w:val="1"/>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B2D4123"/>
    <w:multiLevelType w:val="singleLevel"/>
    <w:tmpl w:val="C8EC8182"/>
    <w:lvl w:ilvl="0">
      <w:start w:val="3"/>
      <w:numFmt w:val="bullet"/>
      <w:pStyle w:val="normal2"/>
      <w:lvlText w:val="-"/>
      <w:lvlJc w:val="left"/>
      <w:pPr>
        <w:tabs>
          <w:tab w:val="num" w:pos="1065"/>
        </w:tabs>
        <w:ind w:left="1065" w:hanging="360"/>
      </w:pPr>
      <w:rPr>
        <w:rFonts w:ascii="Times New Roman" w:hAnsi="Times New Roman" w:hint="default"/>
      </w:rPr>
    </w:lvl>
  </w:abstractNum>
  <w:abstractNum w:abstractNumId="16">
    <w:nsid w:val="21351B45"/>
    <w:multiLevelType w:val="hybridMultilevel"/>
    <w:tmpl w:val="469C41B4"/>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24E639C8"/>
    <w:multiLevelType w:val="hybridMultilevel"/>
    <w:tmpl w:val="46580F4E"/>
    <w:lvl w:ilvl="0" w:tplc="041F000D">
      <w:start w:val="1"/>
      <w:numFmt w:val="bullet"/>
      <w:lvlText w:val=""/>
      <w:lvlJc w:val="left"/>
      <w:pPr>
        <w:ind w:left="1077" w:hanging="360"/>
      </w:pPr>
      <w:rPr>
        <w:rFonts w:ascii="Wingdings" w:hAnsi="Wingdings" w:hint="default"/>
      </w:rPr>
    </w:lvl>
    <w:lvl w:ilvl="1" w:tplc="041F0003" w:tentative="1">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abstractNum w:abstractNumId="18">
    <w:nsid w:val="2BFD4829"/>
    <w:multiLevelType w:val="multilevel"/>
    <w:tmpl w:val="B7500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E9D00FA"/>
    <w:multiLevelType w:val="hybridMultilevel"/>
    <w:tmpl w:val="86AA9B70"/>
    <w:lvl w:ilvl="0" w:tplc="88A23B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04D456A"/>
    <w:multiLevelType w:val="multilevel"/>
    <w:tmpl w:val="041F001F"/>
    <w:styleLink w:val="Stil2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0904C95"/>
    <w:multiLevelType w:val="multilevel"/>
    <w:tmpl w:val="8698E082"/>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5B172DA"/>
    <w:multiLevelType w:val="hybridMultilevel"/>
    <w:tmpl w:val="FFEA6852"/>
    <w:lvl w:ilvl="0" w:tplc="041F0001">
      <w:start w:val="1"/>
      <w:numFmt w:val="bullet"/>
      <w:lvlText w:val=""/>
      <w:lvlJc w:val="left"/>
      <w:pPr>
        <w:ind w:left="1446" w:hanging="360"/>
      </w:pPr>
      <w:rPr>
        <w:rFonts w:ascii="Symbol" w:hAnsi="Symbol" w:hint="default"/>
      </w:rPr>
    </w:lvl>
    <w:lvl w:ilvl="1" w:tplc="041F0003" w:tentative="1">
      <w:start w:val="1"/>
      <w:numFmt w:val="bullet"/>
      <w:lvlText w:val="o"/>
      <w:lvlJc w:val="left"/>
      <w:pPr>
        <w:ind w:left="2166" w:hanging="360"/>
      </w:pPr>
      <w:rPr>
        <w:rFonts w:ascii="Courier New" w:hAnsi="Courier New" w:cs="Courier New" w:hint="default"/>
      </w:rPr>
    </w:lvl>
    <w:lvl w:ilvl="2" w:tplc="041F0005" w:tentative="1">
      <w:start w:val="1"/>
      <w:numFmt w:val="bullet"/>
      <w:lvlText w:val=""/>
      <w:lvlJc w:val="left"/>
      <w:pPr>
        <w:ind w:left="2886" w:hanging="360"/>
      </w:pPr>
      <w:rPr>
        <w:rFonts w:ascii="Wingdings" w:hAnsi="Wingdings" w:hint="default"/>
      </w:rPr>
    </w:lvl>
    <w:lvl w:ilvl="3" w:tplc="041F0001" w:tentative="1">
      <w:start w:val="1"/>
      <w:numFmt w:val="bullet"/>
      <w:lvlText w:val=""/>
      <w:lvlJc w:val="left"/>
      <w:pPr>
        <w:ind w:left="3606" w:hanging="360"/>
      </w:pPr>
      <w:rPr>
        <w:rFonts w:ascii="Symbol" w:hAnsi="Symbol" w:hint="default"/>
      </w:rPr>
    </w:lvl>
    <w:lvl w:ilvl="4" w:tplc="041F0003" w:tentative="1">
      <w:start w:val="1"/>
      <w:numFmt w:val="bullet"/>
      <w:lvlText w:val="o"/>
      <w:lvlJc w:val="left"/>
      <w:pPr>
        <w:ind w:left="4326" w:hanging="360"/>
      </w:pPr>
      <w:rPr>
        <w:rFonts w:ascii="Courier New" w:hAnsi="Courier New" w:cs="Courier New" w:hint="default"/>
      </w:rPr>
    </w:lvl>
    <w:lvl w:ilvl="5" w:tplc="041F0005" w:tentative="1">
      <w:start w:val="1"/>
      <w:numFmt w:val="bullet"/>
      <w:lvlText w:val=""/>
      <w:lvlJc w:val="left"/>
      <w:pPr>
        <w:ind w:left="5046" w:hanging="360"/>
      </w:pPr>
      <w:rPr>
        <w:rFonts w:ascii="Wingdings" w:hAnsi="Wingdings" w:hint="default"/>
      </w:rPr>
    </w:lvl>
    <w:lvl w:ilvl="6" w:tplc="041F0001" w:tentative="1">
      <w:start w:val="1"/>
      <w:numFmt w:val="bullet"/>
      <w:lvlText w:val=""/>
      <w:lvlJc w:val="left"/>
      <w:pPr>
        <w:ind w:left="5766" w:hanging="360"/>
      </w:pPr>
      <w:rPr>
        <w:rFonts w:ascii="Symbol" w:hAnsi="Symbol" w:hint="default"/>
      </w:rPr>
    </w:lvl>
    <w:lvl w:ilvl="7" w:tplc="041F0003" w:tentative="1">
      <w:start w:val="1"/>
      <w:numFmt w:val="bullet"/>
      <w:lvlText w:val="o"/>
      <w:lvlJc w:val="left"/>
      <w:pPr>
        <w:ind w:left="6486" w:hanging="360"/>
      </w:pPr>
      <w:rPr>
        <w:rFonts w:ascii="Courier New" w:hAnsi="Courier New" w:cs="Courier New" w:hint="default"/>
      </w:rPr>
    </w:lvl>
    <w:lvl w:ilvl="8" w:tplc="041F0005" w:tentative="1">
      <w:start w:val="1"/>
      <w:numFmt w:val="bullet"/>
      <w:lvlText w:val=""/>
      <w:lvlJc w:val="left"/>
      <w:pPr>
        <w:ind w:left="7206" w:hanging="360"/>
      </w:pPr>
      <w:rPr>
        <w:rFonts w:ascii="Wingdings" w:hAnsi="Wingdings" w:hint="default"/>
      </w:rPr>
    </w:lvl>
  </w:abstractNum>
  <w:abstractNum w:abstractNumId="23">
    <w:nsid w:val="381E138A"/>
    <w:multiLevelType w:val="multilevel"/>
    <w:tmpl w:val="B9BE602A"/>
    <w:lvl w:ilvl="0">
      <w:start w:val="3"/>
      <w:numFmt w:val="decimal"/>
      <w:lvlText w:val="%1."/>
      <w:lvlJc w:val="left"/>
      <w:pPr>
        <w:ind w:left="357" w:hanging="357"/>
      </w:pPr>
      <w:rPr>
        <w:rFonts w:hint="default"/>
      </w:rPr>
    </w:lvl>
    <w:lvl w:ilvl="1">
      <w:start w:val="3"/>
      <w:numFmt w:val="decimal"/>
      <w:lvlText w:val="%1.%2."/>
      <w:lvlJc w:val="left"/>
      <w:pPr>
        <w:ind w:left="794" w:hanging="437"/>
      </w:pPr>
      <w:rPr>
        <w:rFonts w:hint="default"/>
        <w:b/>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4">
    <w:nsid w:val="38FF4843"/>
    <w:multiLevelType w:val="hybridMultilevel"/>
    <w:tmpl w:val="13A898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F7D51ED"/>
    <w:multiLevelType w:val="hybridMultilevel"/>
    <w:tmpl w:val="0742E98A"/>
    <w:lvl w:ilvl="0" w:tplc="F1DADCCC">
      <w:start w:val="2"/>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26">
    <w:nsid w:val="428F233A"/>
    <w:multiLevelType w:val="hybridMultilevel"/>
    <w:tmpl w:val="36326A0E"/>
    <w:lvl w:ilvl="0" w:tplc="BB60E89C">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27">
    <w:nsid w:val="45267D07"/>
    <w:multiLevelType w:val="hybridMultilevel"/>
    <w:tmpl w:val="483214AC"/>
    <w:lvl w:ilvl="0" w:tplc="5E9033B8">
      <w:start w:val="1"/>
      <w:numFmt w:val="lowerRoman"/>
      <w:lvlText w:val="%1."/>
      <w:lvlJc w:val="right"/>
      <w:pPr>
        <w:ind w:left="1068" w:hanging="360"/>
      </w:pPr>
      <w:rPr>
        <w:b/>
      </w:rPr>
    </w:lvl>
    <w:lvl w:ilvl="1" w:tplc="686C7830">
      <w:start w:val="1"/>
      <w:numFmt w:val="bullet"/>
      <w:lvlText w:val=""/>
      <w:lvlJc w:val="left"/>
      <w:pPr>
        <w:ind w:left="1788" w:hanging="360"/>
      </w:pPr>
      <w:rPr>
        <w:rFonts w:ascii="Wingdings" w:hAnsi="Wingdings" w:hint="default"/>
        <w:b/>
      </w:r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nsid w:val="49160557"/>
    <w:multiLevelType w:val="multilevel"/>
    <w:tmpl w:val="CBF8A880"/>
    <w:styleLink w:val="Stil7"/>
    <w:lvl w:ilvl="0">
      <w:start w:val="5"/>
      <w:numFmt w:val="decimal"/>
      <w:lvlText w:val="%1"/>
      <w:lvlJc w:val="left"/>
      <w:pPr>
        <w:ind w:left="360" w:hanging="360"/>
      </w:pPr>
      <w:rPr>
        <w:rFonts w:ascii="Times New Roman" w:hAnsi="Times New Roman" w:hint="default"/>
        <w:color w:val="auto"/>
      </w:rPr>
    </w:lvl>
    <w:lvl w:ilvl="1">
      <w:start w:val="1"/>
      <w:numFmt w:val="none"/>
      <w:lvlText w:val="5.1."/>
      <w:lvlJc w:val="left"/>
      <w:pPr>
        <w:ind w:left="792" w:hanging="432"/>
      </w:pPr>
      <w:rPr>
        <w:rFonts w:hint="default"/>
      </w:rPr>
    </w:lvl>
    <w:lvl w:ilvl="2">
      <w:start w:val="1"/>
      <w:numFmt w:val="none"/>
      <w:lvlText w:val="5.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4C7741CD"/>
    <w:multiLevelType w:val="multilevel"/>
    <w:tmpl w:val="BF5A60C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F7E6C2D"/>
    <w:multiLevelType w:val="multilevel"/>
    <w:tmpl w:val="A93C006C"/>
    <w:lvl w:ilvl="0">
      <w:start w:val="3"/>
      <w:numFmt w:val="decimal"/>
      <w:lvlText w:val="%1."/>
      <w:lvlJc w:val="left"/>
      <w:pPr>
        <w:ind w:left="357" w:hanging="357"/>
      </w:pPr>
      <w:rPr>
        <w:rFonts w:hint="default"/>
      </w:rPr>
    </w:lvl>
    <w:lvl w:ilvl="1">
      <w:start w:val="4"/>
      <w:numFmt w:val="decimal"/>
      <w:lvlText w:val="%1.%2."/>
      <w:lvlJc w:val="left"/>
      <w:pPr>
        <w:ind w:left="794" w:hanging="437"/>
      </w:pPr>
      <w:rPr>
        <w:rFonts w:hint="default"/>
        <w:b/>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1">
    <w:nsid w:val="50481A81"/>
    <w:multiLevelType w:val="hybridMultilevel"/>
    <w:tmpl w:val="31946AAE"/>
    <w:lvl w:ilvl="0" w:tplc="C1964786">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32">
    <w:nsid w:val="57774939"/>
    <w:multiLevelType w:val="multilevel"/>
    <w:tmpl w:val="3EB63410"/>
    <w:styleLink w:val="Stil5"/>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4.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8B26424"/>
    <w:multiLevelType w:val="multilevel"/>
    <w:tmpl w:val="041F001F"/>
    <w:styleLink w:val="Stil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8EF24CE"/>
    <w:multiLevelType w:val="hybridMultilevel"/>
    <w:tmpl w:val="3DAC541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5CFA358E"/>
    <w:multiLevelType w:val="hybridMultilevel"/>
    <w:tmpl w:val="5A98E216"/>
    <w:lvl w:ilvl="0" w:tplc="9604B5EA">
      <w:start w:val="2"/>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36">
    <w:nsid w:val="5E507A67"/>
    <w:multiLevelType w:val="hybridMultilevel"/>
    <w:tmpl w:val="618C957E"/>
    <w:lvl w:ilvl="0" w:tplc="04090001">
      <w:start w:val="1"/>
      <w:numFmt w:val="bullet"/>
      <w:lvlText w:val=""/>
      <w:lvlJc w:val="left"/>
      <w:pPr>
        <w:tabs>
          <w:tab w:val="num" w:pos="1440"/>
        </w:tabs>
        <w:ind w:left="1440" w:hanging="360"/>
      </w:pPr>
      <w:rPr>
        <w:rFonts w:ascii="Symbol" w:hAnsi="Symbol" w:hint="default"/>
      </w:rPr>
    </w:lvl>
    <w:lvl w:ilvl="1" w:tplc="903E390C">
      <w:start w:val="1"/>
      <w:numFmt w:val="decimal"/>
      <w:lvlText w:val="%2."/>
      <w:lvlJc w:val="left"/>
      <w:pPr>
        <w:tabs>
          <w:tab w:val="num" w:pos="360"/>
        </w:tabs>
        <w:ind w:left="360" w:hanging="360"/>
      </w:pPr>
      <w:rPr>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7">
    <w:nsid w:val="66923544"/>
    <w:multiLevelType w:val="multilevel"/>
    <w:tmpl w:val="A3A443A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FA2706E"/>
    <w:multiLevelType w:val="hybridMultilevel"/>
    <w:tmpl w:val="CD723740"/>
    <w:lvl w:ilvl="0" w:tplc="04090001">
      <w:start w:val="1"/>
      <w:numFmt w:val="bullet"/>
      <w:lvlText w:val=""/>
      <w:lvlJc w:val="left"/>
      <w:pPr>
        <w:tabs>
          <w:tab w:val="num" w:pos="1440"/>
        </w:tabs>
        <w:ind w:left="1440" w:hanging="360"/>
      </w:pPr>
      <w:rPr>
        <w:rFonts w:ascii="Symbol" w:hAnsi="Symbol" w:hint="default"/>
      </w:rPr>
    </w:lvl>
    <w:lvl w:ilvl="1" w:tplc="0238786A">
      <w:start w:val="1"/>
      <w:numFmt w:val="decimal"/>
      <w:lvlText w:val="%2."/>
      <w:lvlJc w:val="left"/>
      <w:pPr>
        <w:tabs>
          <w:tab w:val="num" w:pos="2160"/>
        </w:tabs>
        <w:ind w:left="2160" w:hanging="360"/>
      </w:pPr>
      <w:rPr>
        <w:b/>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73DB6B07"/>
    <w:multiLevelType w:val="hybridMultilevel"/>
    <w:tmpl w:val="717E4F58"/>
    <w:lvl w:ilvl="0" w:tplc="ECFAE0A0">
      <w:start w:val="1"/>
      <w:numFmt w:val="lowerLetter"/>
      <w:lvlText w:val="%1."/>
      <w:lvlJc w:val="left"/>
      <w:pPr>
        <w:ind w:left="360" w:hanging="360"/>
      </w:pPr>
      <w:rPr>
        <w:rFonts w:hint="default"/>
        <w:b/>
      </w:rPr>
    </w:lvl>
    <w:lvl w:ilvl="1" w:tplc="5EB25F04">
      <w:start w:val="9"/>
      <w:numFmt w:val="lowerLetter"/>
      <w:lvlText w:val="%2."/>
      <w:lvlJc w:val="left"/>
      <w:pPr>
        <w:ind w:left="0" w:hanging="360"/>
      </w:pPr>
      <w:rPr>
        <w:rFonts w:hint="default"/>
      </w:rPr>
    </w:lvl>
    <w:lvl w:ilvl="2" w:tplc="041F001B">
      <w:start w:val="1"/>
      <w:numFmt w:val="lowerRoman"/>
      <w:lvlText w:val="%3."/>
      <w:lvlJc w:val="right"/>
      <w:pPr>
        <w:ind w:left="720" w:hanging="180"/>
      </w:pPr>
    </w:lvl>
    <w:lvl w:ilvl="3" w:tplc="041F000F">
      <w:start w:val="1"/>
      <w:numFmt w:val="decimal"/>
      <w:lvlText w:val="%4."/>
      <w:lvlJc w:val="left"/>
      <w:pPr>
        <w:ind w:left="1440" w:hanging="360"/>
      </w:pPr>
    </w:lvl>
    <w:lvl w:ilvl="4" w:tplc="041F0019" w:tentative="1">
      <w:start w:val="1"/>
      <w:numFmt w:val="lowerLetter"/>
      <w:lvlText w:val="%5."/>
      <w:lvlJc w:val="left"/>
      <w:pPr>
        <w:ind w:left="2160" w:hanging="360"/>
      </w:pPr>
    </w:lvl>
    <w:lvl w:ilvl="5" w:tplc="041F001B" w:tentative="1">
      <w:start w:val="1"/>
      <w:numFmt w:val="lowerRoman"/>
      <w:lvlText w:val="%6."/>
      <w:lvlJc w:val="right"/>
      <w:pPr>
        <w:ind w:left="2880" w:hanging="180"/>
      </w:pPr>
    </w:lvl>
    <w:lvl w:ilvl="6" w:tplc="041F000F" w:tentative="1">
      <w:start w:val="1"/>
      <w:numFmt w:val="decimal"/>
      <w:lvlText w:val="%7."/>
      <w:lvlJc w:val="left"/>
      <w:pPr>
        <w:ind w:left="3600" w:hanging="360"/>
      </w:pPr>
    </w:lvl>
    <w:lvl w:ilvl="7" w:tplc="041F0019" w:tentative="1">
      <w:start w:val="1"/>
      <w:numFmt w:val="lowerLetter"/>
      <w:lvlText w:val="%8."/>
      <w:lvlJc w:val="left"/>
      <w:pPr>
        <w:ind w:left="4320" w:hanging="360"/>
      </w:pPr>
    </w:lvl>
    <w:lvl w:ilvl="8" w:tplc="041F001B" w:tentative="1">
      <w:start w:val="1"/>
      <w:numFmt w:val="lowerRoman"/>
      <w:lvlText w:val="%9."/>
      <w:lvlJc w:val="right"/>
      <w:pPr>
        <w:ind w:left="5040" w:hanging="180"/>
      </w:pPr>
    </w:lvl>
  </w:abstractNum>
  <w:abstractNum w:abstractNumId="40">
    <w:nsid w:val="77815862"/>
    <w:multiLevelType w:val="multilevel"/>
    <w:tmpl w:val="3EB63410"/>
    <w:styleLink w:val="Stil6"/>
    <w:lvl w:ilvl="0">
      <w:start w:val="4"/>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4.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7A25066"/>
    <w:multiLevelType w:val="multilevel"/>
    <w:tmpl w:val="041F001F"/>
    <w:styleLink w:val="Stil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9C24980"/>
    <w:multiLevelType w:val="hybridMultilevel"/>
    <w:tmpl w:val="CD1AF782"/>
    <w:lvl w:ilvl="0" w:tplc="CD66450C">
      <w:start w:val="1"/>
      <w:numFmt w:val="bullet"/>
      <w:pStyle w:val="ListeParagraf"/>
      <w:lvlText w:val=""/>
      <w:lvlJc w:val="left"/>
      <w:pPr>
        <w:ind w:left="1472" w:hanging="360"/>
      </w:pPr>
      <w:rPr>
        <w:rFonts w:ascii="Symbol" w:hAnsi="Symbol" w:hint="default"/>
        <w:b w:val="0"/>
        <w:bCs w:val="0"/>
      </w:rPr>
    </w:lvl>
    <w:lvl w:ilvl="1" w:tplc="3E9EAE3E" w:tentative="1">
      <w:start w:val="1"/>
      <w:numFmt w:val="bullet"/>
      <w:lvlText w:val="o"/>
      <w:lvlJc w:val="left"/>
      <w:pPr>
        <w:ind w:left="2192" w:hanging="360"/>
      </w:pPr>
      <w:rPr>
        <w:rFonts w:ascii="Courier New" w:hAnsi="Courier New" w:cs="Courier New" w:hint="default"/>
      </w:rPr>
    </w:lvl>
    <w:lvl w:ilvl="2" w:tplc="F37A3582" w:tentative="1">
      <w:start w:val="1"/>
      <w:numFmt w:val="bullet"/>
      <w:lvlText w:val=""/>
      <w:lvlJc w:val="left"/>
      <w:pPr>
        <w:ind w:left="2912" w:hanging="360"/>
      </w:pPr>
      <w:rPr>
        <w:rFonts w:ascii="Wingdings" w:hAnsi="Wingdings" w:hint="default"/>
      </w:rPr>
    </w:lvl>
    <w:lvl w:ilvl="3" w:tplc="4D88C6B6" w:tentative="1">
      <w:start w:val="1"/>
      <w:numFmt w:val="bullet"/>
      <w:lvlText w:val=""/>
      <w:lvlJc w:val="left"/>
      <w:pPr>
        <w:ind w:left="3632" w:hanging="360"/>
      </w:pPr>
      <w:rPr>
        <w:rFonts w:ascii="Symbol" w:hAnsi="Symbol" w:hint="default"/>
      </w:rPr>
    </w:lvl>
    <w:lvl w:ilvl="4" w:tplc="E6D03ACE" w:tentative="1">
      <w:start w:val="1"/>
      <w:numFmt w:val="bullet"/>
      <w:lvlText w:val="o"/>
      <w:lvlJc w:val="left"/>
      <w:pPr>
        <w:ind w:left="4352" w:hanging="360"/>
      </w:pPr>
      <w:rPr>
        <w:rFonts w:ascii="Courier New" w:hAnsi="Courier New" w:cs="Courier New" w:hint="default"/>
      </w:rPr>
    </w:lvl>
    <w:lvl w:ilvl="5" w:tplc="7396CF18" w:tentative="1">
      <w:start w:val="1"/>
      <w:numFmt w:val="bullet"/>
      <w:lvlText w:val=""/>
      <w:lvlJc w:val="left"/>
      <w:pPr>
        <w:ind w:left="5072" w:hanging="360"/>
      </w:pPr>
      <w:rPr>
        <w:rFonts w:ascii="Wingdings" w:hAnsi="Wingdings" w:hint="default"/>
      </w:rPr>
    </w:lvl>
    <w:lvl w:ilvl="6" w:tplc="4734F49A" w:tentative="1">
      <w:start w:val="1"/>
      <w:numFmt w:val="bullet"/>
      <w:lvlText w:val=""/>
      <w:lvlJc w:val="left"/>
      <w:pPr>
        <w:ind w:left="5792" w:hanging="360"/>
      </w:pPr>
      <w:rPr>
        <w:rFonts w:ascii="Symbol" w:hAnsi="Symbol" w:hint="default"/>
      </w:rPr>
    </w:lvl>
    <w:lvl w:ilvl="7" w:tplc="7EA4DD44" w:tentative="1">
      <w:start w:val="1"/>
      <w:numFmt w:val="bullet"/>
      <w:lvlText w:val="o"/>
      <w:lvlJc w:val="left"/>
      <w:pPr>
        <w:ind w:left="6512" w:hanging="360"/>
      </w:pPr>
      <w:rPr>
        <w:rFonts w:ascii="Courier New" w:hAnsi="Courier New" w:cs="Courier New" w:hint="default"/>
      </w:rPr>
    </w:lvl>
    <w:lvl w:ilvl="8" w:tplc="2E1C643E" w:tentative="1">
      <w:start w:val="1"/>
      <w:numFmt w:val="bullet"/>
      <w:lvlText w:val=""/>
      <w:lvlJc w:val="left"/>
      <w:pPr>
        <w:ind w:left="7232" w:hanging="360"/>
      </w:pPr>
      <w:rPr>
        <w:rFonts w:ascii="Wingdings" w:hAnsi="Wingdings" w:hint="default"/>
      </w:rPr>
    </w:lvl>
  </w:abstractNum>
  <w:abstractNum w:abstractNumId="43">
    <w:nsid w:val="7A4F7614"/>
    <w:multiLevelType w:val="hybridMultilevel"/>
    <w:tmpl w:val="6EC60898"/>
    <w:lvl w:ilvl="0" w:tplc="C2A0ED8A">
      <w:start w:val="1"/>
      <w:numFmt w:val="bullet"/>
      <w:lvlText w:val="-"/>
      <w:lvlJc w:val="left"/>
      <w:pPr>
        <w:ind w:left="510" w:hanging="360"/>
      </w:pPr>
      <w:rPr>
        <w:rFonts w:ascii="Times New Roman" w:eastAsiaTheme="minorHAnsi" w:hAnsi="Times New Roman"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44">
    <w:nsid w:val="7F815A3F"/>
    <w:multiLevelType w:val="multilevel"/>
    <w:tmpl w:val="EBDE5722"/>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5"/>
  </w:num>
  <w:num w:numId="3">
    <w:abstractNumId w:val="4"/>
  </w:num>
  <w:num w:numId="4">
    <w:abstractNumId w:val="42"/>
  </w:num>
  <w:num w:numId="5">
    <w:abstractNumId w:val="12"/>
  </w:num>
  <w:num w:numId="6">
    <w:abstractNumId w:val="41"/>
  </w:num>
  <w:num w:numId="7">
    <w:abstractNumId w:val="18"/>
  </w:num>
  <w:num w:numId="8">
    <w:abstractNumId w:val="33"/>
  </w:num>
  <w:num w:numId="9">
    <w:abstractNumId w:val="13"/>
  </w:num>
  <w:num w:numId="10">
    <w:abstractNumId w:val="2"/>
  </w:num>
  <w:num w:numId="11">
    <w:abstractNumId w:val="32"/>
  </w:num>
  <w:num w:numId="12">
    <w:abstractNumId w:val="40"/>
  </w:num>
  <w:num w:numId="13">
    <w:abstractNumId w:val="28"/>
  </w:num>
  <w:num w:numId="14">
    <w:abstractNumId w:val="29"/>
  </w:num>
  <w:num w:numId="15">
    <w:abstractNumId w:val="17"/>
  </w:num>
  <w:num w:numId="16">
    <w:abstractNumId w:val="5"/>
    <w:lvlOverride w:ilvl="0">
      <w:startOverride w:val="1"/>
    </w:lvlOverride>
  </w:num>
  <w:num w:numId="17">
    <w:abstractNumId w:val="20"/>
  </w:num>
  <w:num w:numId="18">
    <w:abstractNumId w:val="27"/>
  </w:num>
  <w:num w:numId="19">
    <w:abstractNumId w:val="6"/>
  </w:num>
  <w:num w:numId="20">
    <w:abstractNumId w:val="9"/>
  </w:num>
  <w:num w:numId="21">
    <w:abstractNumId w:val="24"/>
  </w:num>
  <w:num w:numId="22">
    <w:abstractNumId w:val="26"/>
  </w:num>
  <w:num w:numId="23">
    <w:abstractNumId w:val="31"/>
  </w:num>
  <w:num w:numId="24">
    <w:abstractNumId w:val="10"/>
  </w:num>
  <w:num w:numId="25">
    <w:abstractNumId w:val="35"/>
  </w:num>
  <w:num w:numId="26">
    <w:abstractNumId w:val="25"/>
  </w:num>
  <w:num w:numId="27">
    <w:abstractNumId w:val="43"/>
  </w:num>
  <w:num w:numId="28">
    <w:abstractNumId w:val="39"/>
  </w:num>
  <w:num w:numId="29">
    <w:abstractNumId w:val="3"/>
  </w:num>
  <w:num w:numId="30">
    <w:abstractNumId w:val="11"/>
  </w:num>
  <w:num w:numId="31">
    <w:abstractNumId w:val="8"/>
  </w:num>
  <w:num w:numId="32">
    <w:abstractNumId w:val="37"/>
  </w:num>
  <w:num w:numId="33">
    <w:abstractNumId w:val="44"/>
  </w:num>
  <w:num w:numId="34">
    <w:abstractNumId w:val="21"/>
  </w:num>
  <w:num w:numId="35">
    <w:abstractNumId w:val="23"/>
  </w:num>
  <w:num w:numId="36">
    <w:abstractNumId w:val="30"/>
  </w:num>
  <w:num w:numId="37">
    <w:abstractNumId w:val="14"/>
  </w:num>
  <w:num w:numId="38">
    <w:abstractNumId w:val="38"/>
  </w:num>
  <w:num w:numId="39">
    <w:abstractNumId w:val="16"/>
  </w:num>
  <w:num w:numId="40">
    <w:abstractNumId w:val="36"/>
  </w:num>
  <w:num w:numId="41">
    <w:abstractNumId w:val="34"/>
  </w:num>
  <w:num w:numId="42">
    <w:abstractNumId w:val="0"/>
  </w:num>
  <w:num w:numId="43">
    <w:abstractNumId w:val="22"/>
  </w:num>
  <w:num w:numId="44">
    <w:abstractNumId w:val="19"/>
  </w:num>
  <w:num w:numId="45">
    <w:abstractNumId w:val="1"/>
    <w:lvlOverride w:ilvl="0">
      <w:lvl w:ilvl="0">
        <w:start w:val="65535"/>
        <w:numFmt w:val="bullet"/>
        <w:lvlText w:val="-"/>
        <w:legacy w:legacy="1" w:legacySpace="0" w:legacyIndent="135"/>
        <w:lvlJc w:val="left"/>
        <w:rPr>
          <w:rFonts w:ascii="Arial" w:hAnsi="Arial" w:cs="Arial" w:hint="default"/>
        </w:rPr>
      </w:lvl>
    </w:lvlOverride>
  </w:num>
  <w:num w:numId="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8DD"/>
    <w:rsid w:val="007F48DD"/>
    <w:rsid w:val="009C7FC4"/>
    <w:rsid w:val="00DD19B1"/>
    <w:rsid w:val="00F6474D"/>
    <w:rsid w:val="00F70A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8DD"/>
    <w:pPr>
      <w:tabs>
        <w:tab w:val="left" w:pos="993"/>
      </w:tabs>
      <w:spacing w:after="120" w:line="240" w:lineRule="auto"/>
      <w:ind w:left="709" w:firstLine="284"/>
      <w:jc w:val="both"/>
    </w:pPr>
    <w:rPr>
      <w:rFonts w:ascii="Arial" w:eastAsia="Times New Roman" w:hAnsi="Arial" w:cs="Arial"/>
      <w:sz w:val="20"/>
      <w:szCs w:val="20"/>
    </w:rPr>
  </w:style>
  <w:style w:type="paragraph" w:styleId="Balk1">
    <w:name w:val="heading 1"/>
    <w:basedOn w:val="Normal"/>
    <w:next w:val="Normal"/>
    <w:link w:val="Balk1Char"/>
    <w:qFormat/>
    <w:rsid w:val="007F48DD"/>
    <w:pPr>
      <w:keepNext/>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jc w:val="center"/>
      <w:outlineLvl w:val="0"/>
    </w:pPr>
    <w:rPr>
      <w:b/>
      <w:sz w:val="24"/>
    </w:rPr>
  </w:style>
  <w:style w:type="paragraph" w:styleId="Balk2">
    <w:name w:val="heading 2"/>
    <w:basedOn w:val="Normal"/>
    <w:next w:val="Normal"/>
    <w:link w:val="Balk2Char"/>
    <w:qFormat/>
    <w:rsid w:val="007F48DD"/>
    <w:pPr>
      <w:keepNext/>
      <w:numPr>
        <w:numId w:val="3"/>
      </w:numPr>
      <w:spacing w:before="180" w:after="180"/>
      <w:outlineLvl w:val="1"/>
    </w:pPr>
    <w:rPr>
      <w:b/>
      <w:sz w:val="22"/>
    </w:rPr>
  </w:style>
  <w:style w:type="paragraph" w:styleId="Balk3">
    <w:name w:val="heading 3"/>
    <w:basedOn w:val="Normal"/>
    <w:next w:val="Normal"/>
    <w:link w:val="Balk3Char"/>
    <w:qFormat/>
    <w:rsid w:val="007F48DD"/>
    <w:pPr>
      <w:keepNext/>
      <w:tabs>
        <w:tab w:val="left" w:pos="426"/>
        <w:tab w:val="left" w:pos="1134"/>
        <w:tab w:val="left" w:pos="1440"/>
        <w:tab w:val="left" w:pos="1843"/>
        <w:tab w:val="left" w:pos="2160"/>
        <w:tab w:val="left" w:pos="2880"/>
        <w:tab w:val="left" w:pos="3600"/>
        <w:tab w:val="left" w:pos="4320"/>
        <w:tab w:val="left" w:pos="5040"/>
        <w:tab w:val="left" w:pos="5760"/>
        <w:tab w:val="left" w:pos="6480"/>
        <w:tab w:val="left" w:pos="7200"/>
        <w:tab w:val="left" w:pos="7920"/>
      </w:tabs>
      <w:spacing w:before="120" w:line="220" w:lineRule="exact"/>
      <w:ind w:left="284" w:firstLine="0"/>
      <w:outlineLvl w:val="2"/>
    </w:pPr>
    <w:rPr>
      <w:b/>
      <w:color w:val="000000"/>
      <w:sz w:val="22"/>
    </w:rPr>
  </w:style>
  <w:style w:type="paragraph" w:styleId="Balk4">
    <w:name w:val="heading 4"/>
    <w:basedOn w:val="Normal"/>
    <w:next w:val="Normal"/>
    <w:link w:val="Balk4Char"/>
    <w:qFormat/>
    <w:rsid w:val="007F48DD"/>
    <w:pPr>
      <w:keepNext/>
      <w:spacing w:line="360" w:lineRule="atLeast"/>
      <w:jc w:val="center"/>
      <w:outlineLvl w:val="3"/>
    </w:pPr>
    <w:rPr>
      <w:rFonts w:ascii="Times New Roman" w:hAnsi="Times New Roman"/>
      <w:b/>
      <w:sz w:val="44"/>
    </w:rPr>
  </w:style>
  <w:style w:type="paragraph" w:styleId="Balk5">
    <w:name w:val="heading 5"/>
    <w:basedOn w:val="Normal"/>
    <w:next w:val="Normal"/>
    <w:link w:val="Balk5Char"/>
    <w:qFormat/>
    <w:rsid w:val="007F48DD"/>
    <w:pPr>
      <w:keepNext/>
      <w:outlineLvl w:val="4"/>
    </w:pPr>
    <w:rPr>
      <w:b/>
      <w:sz w:val="24"/>
    </w:rPr>
  </w:style>
  <w:style w:type="paragraph" w:styleId="Balk6">
    <w:name w:val="heading 6"/>
    <w:basedOn w:val="Normal"/>
    <w:next w:val="Normal"/>
    <w:link w:val="Balk6Char"/>
    <w:qFormat/>
    <w:rsid w:val="007F48DD"/>
    <w:pPr>
      <w:keepNext/>
      <w:ind w:firstLine="426"/>
      <w:outlineLvl w:val="5"/>
    </w:pPr>
    <w:rPr>
      <w:b/>
      <w:bCs/>
    </w:rPr>
  </w:style>
  <w:style w:type="paragraph" w:styleId="Balk7">
    <w:name w:val="heading 7"/>
    <w:basedOn w:val="Normal"/>
    <w:next w:val="Normal"/>
    <w:link w:val="Balk7Char"/>
    <w:unhideWhenUsed/>
    <w:qFormat/>
    <w:rsid w:val="007F48DD"/>
    <w:pPr>
      <w:keepNext/>
      <w:keepLines/>
      <w:spacing w:before="40" w:after="0"/>
      <w:outlineLvl w:val="6"/>
    </w:pPr>
    <w:rPr>
      <w:rFonts w:ascii="Cambria" w:hAnsi="Cambria" w:cs="Times New Roman"/>
      <w:i/>
      <w:iCs/>
      <w:color w:val="243F60"/>
      <w:lang w:eastAsia="tr-TR"/>
    </w:rPr>
  </w:style>
  <w:style w:type="paragraph" w:styleId="Balk8">
    <w:name w:val="heading 8"/>
    <w:basedOn w:val="Normal"/>
    <w:next w:val="Normal"/>
    <w:link w:val="Balk8Char"/>
    <w:unhideWhenUsed/>
    <w:qFormat/>
    <w:rsid w:val="007F48DD"/>
    <w:pPr>
      <w:keepNext/>
      <w:keepLines/>
      <w:spacing w:before="40" w:after="0"/>
      <w:outlineLvl w:val="7"/>
    </w:pPr>
    <w:rPr>
      <w:rFonts w:ascii="Cambria" w:hAnsi="Cambria" w:cs="Times New Roman"/>
      <w:color w:val="272727"/>
      <w:sz w:val="21"/>
      <w:szCs w:val="21"/>
      <w:lang w:eastAsia="tr-TR"/>
    </w:rPr>
  </w:style>
  <w:style w:type="paragraph" w:styleId="Balk9">
    <w:name w:val="heading 9"/>
    <w:basedOn w:val="Normal"/>
    <w:next w:val="Normal"/>
    <w:link w:val="Balk9Char"/>
    <w:unhideWhenUsed/>
    <w:qFormat/>
    <w:rsid w:val="007F48DD"/>
    <w:pPr>
      <w:keepNext/>
      <w:keepLines/>
      <w:spacing w:before="40" w:after="0"/>
      <w:outlineLvl w:val="8"/>
    </w:pPr>
    <w:rPr>
      <w:rFonts w:ascii="Cambria" w:hAnsi="Cambria" w:cs="Times New Roman"/>
      <w:i/>
      <w:iCs/>
      <w:color w:val="272727"/>
      <w:sz w:val="21"/>
      <w:szCs w:val="21"/>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F48DD"/>
    <w:rPr>
      <w:rFonts w:ascii="Arial" w:eastAsia="Times New Roman" w:hAnsi="Arial" w:cs="Arial"/>
      <w:b/>
      <w:sz w:val="24"/>
      <w:szCs w:val="20"/>
    </w:rPr>
  </w:style>
  <w:style w:type="character" w:customStyle="1" w:styleId="Balk2Char">
    <w:name w:val="Başlık 2 Char"/>
    <w:basedOn w:val="VarsaylanParagrafYazTipi"/>
    <w:link w:val="Balk2"/>
    <w:rsid w:val="007F48DD"/>
    <w:rPr>
      <w:rFonts w:ascii="Arial" w:eastAsia="Times New Roman" w:hAnsi="Arial" w:cs="Arial"/>
      <w:b/>
      <w:szCs w:val="20"/>
    </w:rPr>
  </w:style>
  <w:style w:type="character" w:customStyle="1" w:styleId="Balk3Char">
    <w:name w:val="Başlık 3 Char"/>
    <w:basedOn w:val="VarsaylanParagrafYazTipi"/>
    <w:link w:val="Balk3"/>
    <w:rsid w:val="007F48DD"/>
    <w:rPr>
      <w:rFonts w:ascii="Arial" w:eastAsia="Times New Roman" w:hAnsi="Arial" w:cs="Arial"/>
      <w:b/>
      <w:color w:val="000000"/>
      <w:szCs w:val="20"/>
    </w:rPr>
  </w:style>
  <w:style w:type="character" w:customStyle="1" w:styleId="Balk4Char">
    <w:name w:val="Başlık 4 Char"/>
    <w:basedOn w:val="VarsaylanParagrafYazTipi"/>
    <w:link w:val="Balk4"/>
    <w:rsid w:val="007F48DD"/>
    <w:rPr>
      <w:rFonts w:ascii="Times New Roman" w:eastAsia="Times New Roman" w:hAnsi="Times New Roman" w:cs="Arial"/>
      <w:b/>
      <w:sz w:val="44"/>
      <w:szCs w:val="20"/>
    </w:rPr>
  </w:style>
  <w:style w:type="character" w:customStyle="1" w:styleId="Balk5Char">
    <w:name w:val="Başlık 5 Char"/>
    <w:basedOn w:val="VarsaylanParagrafYazTipi"/>
    <w:link w:val="Balk5"/>
    <w:rsid w:val="007F48DD"/>
    <w:rPr>
      <w:rFonts w:ascii="Arial" w:eastAsia="Times New Roman" w:hAnsi="Arial" w:cs="Arial"/>
      <w:b/>
      <w:sz w:val="24"/>
      <w:szCs w:val="20"/>
    </w:rPr>
  </w:style>
  <w:style w:type="character" w:customStyle="1" w:styleId="Balk6Char">
    <w:name w:val="Başlık 6 Char"/>
    <w:basedOn w:val="VarsaylanParagrafYazTipi"/>
    <w:link w:val="Balk6"/>
    <w:rsid w:val="007F48DD"/>
    <w:rPr>
      <w:rFonts w:ascii="Arial" w:eastAsia="Times New Roman" w:hAnsi="Arial" w:cs="Arial"/>
      <w:b/>
      <w:bCs/>
      <w:sz w:val="20"/>
      <w:szCs w:val="20"/>
    </w:rPr>
  </w:style>
  <w:style w:type="character" w:customStyle="1" w:styleId="Balk7Char">
    <w:name w:val="Başlık 7 Char"/>
    <w:basedOn w:val="VarsaylanParagrafYazTipi"/>
    <w:link w:val="Balk7"/>
    <w:rsid w:val="007F48DD"/>
    <w:rPr>
      <w:rFonts w:ascii="Cambria" w:eastAsia="Times New Roman" w:hAnsi="Cambria" w:cs="Times New Roman"/>
      <w:i/>
      <w:iCs/>
      <w:color w:val="243F60"/>
      <w:sz w:val="20"/>
      <w:szCs w:val="20"/>
      <w:lang w:eastAsia="tr-TR"/>
    </w:rPr>
  </w:style>
  <w:style w:type="character" w:customStyle="1" w:styleId="Balk8Char">
    <w:name w:val="Başlık 8 Char"/>
    <w:basedOn w:val="VarsaylanParagrafYazTipi"/>
    <w:link w:val="Balk8"/>
    <w:rsid w:val="007F48DD"/>
    <w:rPr>
      <w:rFonts w:ascii="Cambria" w:eastAsia="Times New Roman" w:hAnsi="Cambria" w:cs="Times New Roman"/>
      <w:color w:val="272727"/>
      <w:sz w:val="21"/>
      <w:szCs w:val="21"/>
      <w:lang w:eastAsia="tr-TR"/>
    </w:rPr>
  </w:style>
  <w:style w:type="character" w:customStyle="1" w:styleId="Balk9Char">
    <w:name w:val="Başlık 9 Char"/>
    <w:basedOn w:val="VarsaylanParagrafYazTipi"/>
    <w:link w:val="Balk9"/>
    <w:rsid w:val="007F48DD"/>
    <w:rPr>
      <w:rFonts w:ascii="Cambria" w:eastAsia="Times New Roman" w:hAnsi="Cambria" w:cs="Times New Roman"/>
      <w:i/>
      <w:iCs/>
      <w:color w:val="272727"/>
      <w:sz w:val="21"/>
      <w:szCs w:val="21"/>
      <w:lang w:eastAsia="tr-TR"/>
    </w:rPr>
  </w:style>
  <w:style w:type="paragraph" w:styleId="SonnotMetni">
    <w:name w:val="endnote text"/>
    <w:basedOn w:val="Normal"/>
    <w:link w:val="SonnotMetniChar"/>
    <w:semiHidden/>
    <w:rsid w:val="007F48DD"/>
  </w:style>
  <w:style w:type="character" w:customStyle="1" w:styleId="SonnotMetniChar">
    <w:name w:val="Sonnot Metni Char"/>
    <w:basedOn w:val="VarsaylanParagrafYazTipi"/>
    <w:link w:val="SonnotMetni"/>
    <w:semiHidden/>
    <w:rsid w:val="007F48DD"/>
    <w:rPr>
      <w:rFonts w:ascii="Arial" w:eastAsia="Times New Roman" w:hAnsi="Arial" w:cs="Arial"/>
      <w:sz w:val="20"/>
      <w:szCs w:val="20"/>
    </w:rPr>
  </w:style>
  <w:style w:type="paragraph" w:customStyle="1" w:styleId="Altbilgi1">
    <w:name w:val="Altbilgi1"/>
    <w:basedOn w:val="Normal"/>
    <w:link w:val="AltbilgiChar"/>
    <w:uiPriority w:val="99"/>
    <w:rsid w:val="007F48DD"/>
    <w:pPr>
      <w:tabs>
        <w:tab w:val="center" w:pos="4819"/>
        <w:tab w:val="right" w:pos="9071"/>
      </w:tabs>
    </w:pPr>
  </w:style>
  <w:style w:type="paragraph" w:customStyle="1" w:styleId="stbilgi1">
    <w:name w:val="Üstbilgi1"/>
    <w:basedOn w:val="Normal"/>
    <w:rsid w:val="007F48DD"/>
    <w:pPr>
      <w:tabs>
        <w:tab w:val="center" w:pos="4819"/>
        <w:tab w:val="right" w:pos="9071"/>
      </w:tabs>
    </w:pPr>
  </w:style>
  <w:style w:type="paragraph" w:styleId="GvdeMetni">
    <w:name w:val="Body Text"/>
    <w:basedOn w:val="Normal"/>
    <w:link w:val="GvdeMetni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pPr>
  </w:style>
  <w:style w:type="character" w:customStyle="1" w:styleId="GvdeMetniChar">
    <w:name w:val="Gövde Metni Char"/>
    <w:basedOn w:val="VarsaylanParagrafYazTipi"/>
    <w:link w:val="GvdeMetni"/>
    <w:rsid w:val="007F48DD"/>
    <w:rPr>
      <w:rFonts w:ascii="Arial" w:eastAsia="Times New Roman" w:hAnsi="Arial" w:cs="Arial"/>
      <w:sz w:val="20"/>
      <w:szCs w:val="20"/>
    </w:rPr>
  </w:style>
  <w:style w:type="paragraph" w:styleId="GvdeMetni2">
    <w:name w:val="Body Text 2"/>
    <w:basedOn w:val="Normal"/>
    <w:link w:val="GvdeMetni2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pPr>
    <w:rPr>
      <w:b/>
    </w:rPr>
  </w:style>
  <w:style w:type="character" w:customStyle="1" w:styleId="GvdeMetni2Char">
    <w:name w:val="Gövde Metni 2 Char"/>
    <w:basedOn w:val="VarsaylanParagrafYazTipi"/>
    <w:link w:val="GvdeMetni2"/>
    <w:rsid w:val="007F48DD"/>
    <w:rPr>
      <w:rFonts w:ascii="Arial" w:eastAsia="Times New Roman" w:hAnsi="Arial" w:cs="Arial"/>
      <w:b/>
      <w:sz w:val="20"/>
      <w:szCs w:val="20"/>
    </w:rPr>
  </w:style>
  <w:style w:type="paragraph" w:styleId="GvdeMetniGirintisi">
    <w:name w:val="Body Text Indent"/>
    <w:basedOn w:val="Normal"/>
    <w:link w:val="GvdeMetniGirintisiChar"/>
    <w:rsid w:val="007F48DD"/>
    <w:pPr>
      <w:ind w:firstLine="720"/>
    </w:pPr>
    <w:rPr>
      <w:b/>
    </w:rPr>
  </w:style>
  <w:style w:type="character" w:customStyle="1" w:styleId="GvdeMetniGirintisiChar">
    <w:name w:val="Gövde Metni Girintisi Char"/>
    <w:basedOn w:val="VarsaylanParagrafYazTipi"/>
    <w:link w:val="GvdeMetniGirintisi"/>
    <w:rsid w:val="007F48DD"/>
    <w:rPr>
      <w:rFonts w:ascii="Arial" w:eastAsia="Times New Roman" w:hAnsi="Arial" w:cs="Arial"/>
      <w:b/>
      <w:sz w:val="20"/>
      <w:szCs w:val="20"/>
    </w:rPr>
  </w:style>
  <w:style w:type="paragraph" w:styleId="GvdeMetniGirintisi2">
    <w:name w:val="Body Text Indent 2"/>
    <w:basedOn w:val="Normal"/>
    <w:link w:val="GvdeMetniGirintisi2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ind w:left="360"/>
    </w:pPr>
  </w:style>
  <w:style w:type="character" w:customStyle="1" w:styleId="GvdeMetniGirintisi2Char">
    <w:name w:val="Gövde Metni Girintisi 2 Char"/>
    <w:basedOn w:val="VarsaylanParagrafYazTipi"/>
    <w:link w:val="GvdeMetniGirintisi2"/>
    <w:rsid w:val="007F48DD"/>
    <w:rPr>
      <w:rFonts w:ascii="Arial" w:eastAsia="Times New Roman" w:hAnsi="Arial" w:cs="Arial"/>
      <w:sz w:val="20"/>
      <w:szCs w:val="20"/>
    </w:rPr>
  </w:style>
  <w:style w:type="paragraph" w:styleId="GvdeMetniGirintisi3">
    <w:name w:val="Body Text Indent 3"/>
    <w:basedOn w:val="Normal"/>
    <w:link w:val="GvdeMetniGirintisi3Char"/>
    <w:rsid w:val="007F48DD"/>
    <w:pPr>
      <w:ind w:left="11" w:firstLine="11"/>
    </w:pPr>
  </w:style>
  <w:style w:type="character" w:customStyle="1" w:styleId="GvdeMetniGirintisi3Char">
    <w:name w:val="Gövde Metni Girintisi 3 Char"/>
    <w:basedOn w:val="VarsaylanParagrafYazTipi"/>
    <w:link w:val="GvdeMetniGirintisi3"/>
    <w:rsid w:val="007F48DD"/>
    <w:rPr>
      <w:rFonts w:ascii="Arial" w:eastAsia="Times New Roman" w:hAnsi="Arial" w:cs="Arial"/>
      <w:sz w:val="20"/>
      <w:szCs w:val="20"/>
    </w:rPr>
  </w:style>
  <w:style w:type="paragraph" w:styleId="GvdeMetni3">
    <w:name w:val="Body Text 3"/>
    <w:basedOn w:val="Normal"/>
    <w:link w:val="GvdeMetni3Char"/>
    <w:rsid w:val="007F48DD"/>
    <w:rPr>
      <w:rFonts w:ascii="Tahoma" w:hAnsi="Tahoma"/>
      <w:sz w:val="18"/>
    </w:rPr>
  </w:style>
  <w:style w:type="character" w:customStyle="1" w:styleId="GvdeMetni3Char">
    <w:name w:val="Gövde Metni 3 Char"/>
    <w:basedOn w:val="VarsaylanParagrafYazTipi"/>
    <w:link w:val="GvdeMetni3"/>
    <w:rsid w:val="007F48DD"/>
    <w:rPr>
      <w:rFonts w:ascii="Tahoma" w:eastAsia="Times New Roman" w:hAnsi="Tahoma" w:cs="Arial"/>
      <w:sz w:val="18"/>
      <w:szCs w:val="20"/>
    </w:rPr>
  </w:style>
  <w:style w:type="paragraph" w:styleId="DipnotMetni">
    <w:name w:val="footnote text"/>
    <w:basedOn w:val="Normal"/>
    <w:link w:val="DipnotMetniChar"/>
    <w:rsid w:val="007F48DD"/>
  </w:style>
  <w:style w:type="character" w:customStyle="1" w:styleId="DipnotMetniChar">
    <w:name w:val="Dipnot Metni Char"/>
    <w:basedOn w:val="VarsaylanParagrafYazTipi"/>
    <w:link w:val="DipnotMetni"/>
    <w:rsid w:val="007F48DD"/>
    <w:rPr>
      <w:rFonts w:ascii="Arial" w:eastAsia="Times New Roman" w:hAnsi="Arial" w:cs="Arial"/>
      <w:sz w:val="20"/>
      <w:szCs w:val="20"/>
    </w:rPr>
  </w:style>
  <w:style w:type="character" w:styleId="DipnotBavurusu">
    <w:name w:val="footnote reference"/>
    <w:semiHidden/>
    <w:rsid w:val="007F48DD"/>
    <w:rPr>
      <w:vertAlign w:val="superscript"/>
    </w:rPr>
  </w:style>
  <w:style w:type="character" w:styleId="SayfaNumaras">
    <w:name w:val="page number"/>
    <w:basedOn w:val="VarsaylanParagrafYazTipi"/>
    <w:semiHidden/>
    <w:rsid w:val="007F48DD"/>
  </w:style>
  <w:style w:type="character" w:styleId="Kpr">
    <w:name w:val="Hyperlink"/>
    <w:rsid w:val="007F48DD"/>
    <w:rPr>
      <w:color w:val="0000FF"/>
      <w:u w:val="single"/>
    </w:rPr>
  </w:style>
  <w:style w:type="character" w:styleId="zlenenKpr">
    <w:name w:val="FollowedHyperlink"/>
    <w:uiPriority w:val="99"/>
    <w:semiHidden/>
    <w:rsid w:val="007F48DD"/>
    <w:rPr>
      <w:color w:val="800080"/>
      <w:u w:val="single"/>
    </w:rPr>
  </w:style>
  <w:style w:type="paragraph" w:customStyle="1" w:styleId="BalloonText1">
    <w:name w:val="Balloon Text1"/>
    <w:basedOn w:val="Normal"/>
    <w:semiHidden/>
    <w:rsid w:val="007F48DD"/>
    <w:rPr>
      <w:rFonts w:ascii="Tahoma" w:hAnsi="Tahoma" w:cs="Tahoma"/>
      <w:sz w:val="16"/>
      <w:szCs w:val="16"/>
    </w:rPr>
  </w:style>
  <w:style w:type="character" w:styleId="SonnotBavurusu">
    <w:name w:val="endnote reference"/>
    <w:semiHidden/>
    <w:rsid w:val="007F48DD"/>
    <w:rPr>
      <w:vertAlign w:val="superscript"/>
    </w:rPr>
  </w:style>
  <w:style w:type="paragraph" w:customStyle="1" w:styleId="BalonMetni1">
    <w:name w:val="Balon Metni1"/>
    <w:basedOn w:val="Normal"/>
    <w:semiHidden/>
    <w:rsid w:val="007F48DD"/>
    <w:rPr>
      <w:rFonts w:ascii="Tahoma" w:hAnsi="Tahoma" w:cs="Tahoma"/>
      <w:sz w:val="16"/>
      <w:szCs w:val="16"/>
    </w:rPr>
  </w:style>
  <w:style w:type="character" w:customStyle="1" w:styleId="Normal1">
    <w:name w:val="Normal1"/>
    <w:rsid w:val="007F48DD"/>
    <w:rPr>
      <w:rFonts w:ascii="TR Arial" w:hAnsi="TR Arial"/>
      <w:sz w:val="24"/>
      <w:szCs w:val="24"/>
    </w:rPr>
  </w:style>
  <w:style w:type="paragraph" w:styleId="Dzeltme">
    <w:name w:val="Revision"/>
    <w:hidden/>
    <w:uiPriority w:val="99"/>
    <w:semiHidden/>
    <w:rsid w:val="007F48DD"/>
    <w:pPr>
      <w:spacing w:after="0" w:line="240" w:lineRule="auto"/>
    </w:pPr>
    <w:rPr>
      <w:rFonts w:ascii="CG Times" w:eastAsia="Times New Roman" w:hAnsi="CG Times" w:cs="Times New Roman"/>
      <w:sz w:val="20"/>
      <w:szCs w:val="20"/>
    </w:rPr>
  </w:style>
  <w:style w:type="paragraph" w:styleId="BalonMetni">
    <w:name w:val="Balloon Text"/>
    <w:basedOn w:val="Normal"/>
    <w:link w:val="BalonMetniChar"/>
    <w:uiPriority w:val="99"/>
    <w:semiHidden/>
    <w:unhideWhenUsed/>
    <w:rsid w:val="007F48DD"/>
    <w:rPr>
      <w:rFonts w:ascii="Tahoma" w:hAnsi="Tahoma"/>
      <w:sz w:val="16"/>
      <w:szCs w:val="16"/>
      <w:lang w:val="x-none"/>
    </w:rPr>
  </w:style>
  <w:style w:type="character" w:customStyle="1" w:styleId="BalonMetniChar">
    <w:name w:val="Balon Metni Char"/>
    <w:basedOn w:val="VarsaylanParagrafYazTipi"/>
    <w:link w:val="BalonMetni"/>
    <w:uiPriority w:val="99"/>
    <w:semiHidden/>
    <w:rsid w:val="007F48DD"/>
    <w:rPr>
      <w:rFonts w:ascii="Tahoma" w:eastAsia="Times New Roman" w:hAnsi="Tahoma" w:cs="Arial"/>
      <w:sz w:val="16"/>
      <w:szCs w:val="16"/>
      <w:lang w:val="x-none"/>
    </w:rPr>
  </w:style>
  <w:style w:type="paragraph" w:styleId="ListeParagraf">
    <w:name w:val="List Paragraph"/>
    <w:basedOn w:val="Normal"/>
    <w:link w:val="ListeParagrafChar"/>
    <w:uiPriority w:val="34"/>
    <w:qFormat/>
    <w:rsid w:val="007F48DD"/>
    <w:pPr>
      <w:numPr>
        <w:numId w:val="4"/>
      </w:numPr>
      <w:spacing w:before="120"/>
      <w:ind w:left="709" w:firstLine="357"/>
    </w:pPr>
  </w:style>
  <w:style w:type="character" w:styleId="AklamaBavurusu">
    <w:name w:val="annotation reference"/>
    <w:uiPriority w:val="99"/>
    <w:semiHidden/>
    <w:unhideWhenUsed/>
    <w:rsid w:val="007F48DD"/>
    <w:rPr>
      <w:sz w:val="16"/>
      <w:szCs w:val="16"/>
    </w:rPr>
  </w:style>
  <w:style w:type="paragraph" w:styleId="AklamaMetni">
    <w:name w:val="annotation text"/>
    <w:basedOn w:val="Normal"/>
    <w:link w:val="AklamaMetniChar"/>
    <w:uiPriority w:val="99"/>
    <w:semiHidden/>
    <w:unhideWhenUsed/>
    <w:rsid w:val="007F48DD"/>
    <w:rPr>
      <w:lang w:val="x-none"/>
    </w:rPr>
  </w:style>
  <w:style w:type="character" w:customStyle="1" w:styleId="AklamaMetniChar">
    <w:name w:val="Açıklama Metni Char"/>
    <w:basedOn w:val="VarsaylanParagrafYazTipi"/>
    <w:link w:val="AklamaMetni"/>
    <w:uiPriority w:val="99"/>
    <w:semiHidden/>
    <w:rsid w:val="007F48DD"/>
    <w:rPr>
      <w:rFonts w:ascii="Arial" w:eastAsia="Times New Roman" w:hAnsi="Arial" w:cs="Arial"/>
      <w:sz w:val="20"/>
      <w:szCs w:val="20"/>
      <w:lang w:val="x-none"/>
    </w:rPr>
  </w:style>
  <w:style w:type="paragraph" w:styleId="AklamaKonusu">
    <w:name w:val="annotation subject"/>
    <w:basedOn w:val="AklamaMetni"/>
    <w:next w:val="AklamaMetni"/>
    <w:link w:val="AklamaKonusuChar"/>
    <w:uiPriority w:val="99"/>
    <w:semiHidden/>
    <w:unhideWhenUsed/>
    <w:rsid w:val="007F48DD"/>
    <w:rPr>
      <w:b/>
      <w:bCs/>
    </w:rPr>
  </w:style>
  <w:style w:type="character" w:customStyle="1" w:styleId="AklamaKonusuChar">
    <w:name w:val="Açıklama Konusu Char"/>
    <w:basedOn w:val="AklamaMetniChar"/>
    <w:link w:val="AklamaKonusu"/>
    <w:uiPriority w:val="99"/>
    <w:semiHidden/>
    <w:rsid w:val="007F48DD"/>
    <w:rPr>
      <w:rFonts w:ascii="Arial" w:eastAsia="Times New Roman" w:hAnsi="Arial" w:cs="Arial"/>
      <w:b/>
      <w:bCs/>
      <w:sz w:val="20"/>
      <w:szCs w:val="20"/>
      <w:lang w:val="x-none"/>
    </w:rPr>
  </w:style>
  <w:style w:type="character" w:customStyle="1" w:styleId="AltbilgiChar">
    <w:name w:val="Altbilgi Char"/>
    <w:link w:val="Altbilgi1"/>
    <w:uiPriority w:val="99"/>
    <w:rsid w:val="007F48DD"/>
    <w:rPr>
      <w:rFonts w:ascii="Arial" w:eastAsia="Times New Roman" w:hAnsi="Arial" w:cs="Arial"/>
      <w:sz w:val="20"/>
      <w:szCs w:val="20"/>
    </w:rPr>
  </w:style>
  <w:style w:type="paragraph" w:customStyle="1" w:styleId="Sralama">
    <w:name w:val="Sıralama"/>
    <w:basedOn w:val="Normal"/>
    <w:link w:val="SralamaChar"/>
    <w:qFormat/>
    <w:rsid w:val="007F48DD"/>
    <w:pPr>
      <w:numPr>
        <w:numId w:val="2"/>
      </w:numPr>
      <w:spacing w:before="60"/>
    </w:pPr>
  </w:style>
  <w:style w:type="paragraph" w:customStyle="1" w:styleId="2-ortabaslk">
    <w:name w:val="2-ortabaslk"/>
    <w:basedOn w:val="Normal"/>
    <w:rsid w:val="007F48DD"/>
    <w:pPr>
      <w:spacing w:before="100" w:beforeAutospacing="1" w:after="100" w:afterAutospacing="1"/>
    </w:pPr>
    <w:rPr>
      <w:rFonts w:ascii="Times New Roman" w:hAnsi="Times New Roman"/>
      <w:sz w:val="24"/>
      <w:szCs w:val="24"/>
      <w:lang w:eastAsia="tr-TR"/>
    </w:rPr>
  </w:style>
  <w:style w:type="character" w:customStyle="1" w:styleId="SralamaChar">
    <w:name w:val="Sıralama Char"/>
    <w:link w:val="Sralama"/>
    <w:rsid w:val="007F48DD"/>
    <w:rPr>
      <w:rFonts w:ascii="Arial" w:eastAsia="Times New Roman" w:hAnsi="Arial" w:cs="Arial"/>
      <w:sz w:val="20"/>
      <w:szCs w:val="20"/>
    </w:rPr>
  </w:style>
  <w:style w:type="paragraph" w:customStyle="1" w:styleId="normal2">
    <w:name w:val="normal2"/>
    <w:basedOn w:val="Normal"/>
    <w:link w:val="normal2Char"/>
    <w:qFormat/>
    <w:rsid w:val="007F48DD"/>
    <w:pPr>
      <w:numPr>
        <w:numId w:val="1"/>
      </w:numPr>
      <w:tabs>
        <w:tab w:val="clear" w:pos="1065"/>
        <w:tab w:val="num" w:pos="709"/>
      </w:tabs>
      <w:spacing w:after="60"/>
      <w:ind w:left="1418" w:hanging="284"/>
    </w:pPr>
  </w:style>
  <w:style w:type="paragraph" w:customStyle="1" w:styleId="noluparagraf">
    <w:name w:val="nolu paragraf"/>
    <w:basedOn w:val="Sralama"/>
    <w:link w:val="noluparagrafChar"/>
    <w:qFormat/>
    <w:rsid w:val="007F48DD"/>
    <w:pPr>
      <w:numPr>
        <w:numId w:val="0"/>
      </w:numPr>
      <w:ind w:left="567" w:firstLine="426"/>
    </w:pPr>
  </w:style>
  <w:style w:type="character" w:customStyle="1" w:styleId="normal2Char">
    <w:name w:val="normal2 Char"/>
    <w:link w:val="normal2"/>
    <w:rsid w:val="007F48DD"/>
    <w:rPr>
      <w:rFonts w:ascii="Arial" w:eastAsia="Times New Roman" w:hAnsi="Arial" w:cs="Arial"/>
      <w:sz w:val="20"/>
      <w:szCs w:val="20"/>
    </w:rPr>
  </w:style>
  <w:style w:type="paragraph" w:styleId="AltKonuBal">
    <w:name w:val="Subtitle"/>
    <w:basedOn w:val="Normal"/>
    <w:next w:val="Normal"/>
    <w:link w:val="AltKonuBalChar"/>
    <w:uiPriority w:val="11"/>
    <w:qFormat/>
    <w:rsid w:val="007F48DD"/>
    <w:pPr>
      <w:spacing w:after="60"/>
      <w:jc w:val="center"/>
      <w:outlineLvl w:val="1"/>
    </w:pPr>
    <w:rPr>
      <w:rFonts w:ascii="Calibri Light" w:hAnsi="Calibri Light" w:cs="Times New Roman"/>
      <w:sz w:val="24"/>
      <w:szCs w:val="24"/>
    </w:rPr>
  </w:style>
  <w:style w:type="character" w:customStyle="1" w:styleId="AltKonuBalChar">
    <w:name w:val="Alt Konu Başlığı Char"/>
    <w:basedOn w:val="VarsaylanParagrafYazTipi"/>
    <w:link w:val="AltKonuBal"/>
    <w:uiPriority w:val="11"/>
    <w:rsid w:val="007F48DD"/>
    <w:rPr>
      <w:rFonts w:ascii="Calibri Light" w:eastAsia="Times New Roman" w:hAnsi="Calibri Light" w:cs="Times New Roman"/>
      <w:sz w:val="24"/>
      <w:szCs w:val="24"/>
    </w:rPr>
  </w:style>
  <w:style w:type="character" w:customStyle="1" w:styleId="noluparagrafChar">
    <w:name w:val="nolu paragraf Char"/>
    <w:basedOn w:val="SralamaChar"/>
    <w:link w:val="noluparagraf"/>
    <w:rsid w:val="007F48DD"/>
    <w:rPr>
      <w:rFonts w:ascii="Arial" w:eastAsia="Times New Roman" w:hAnsi="Arial" w:cs="Arial"/>
      <w:sz w:val="20"/>
      <w:szCs w:val="20"/>
    </w:rPr>
  </w:style>
  <w:style w:type="table" w:styleId="TabloKlavuzu">
    <w:name w:val="Table Grid"/>
    <w:basedOn w:val="NormalTablo"/>
    <w:uiPriority w:val="59"/>
    <w:rsid w:val="007F48DD"/>
    <w:pPr>
      <w:spacing w:after="0" w:line="240" w:lineRule="auto"/>
    </w:pPr>
    <w:rPr>
      <w:rFonts w:ascii="CG Times" w:eastAsia="Times New Roman" w:hAnsi="CG Times"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2">
    <w:name w:val="Grid Table 1 Light Accent 2"/>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2">
    <w:name w:val="Plain Table 2"/>
    <w:basedOn w:val="NormalTablo"/>
    <w:uiPriority w:val="42"/>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1">
    <w:name w:val="Plain Table 1"/>
    <w:basedOn w:val="NormalTablo"/>
    <w:uiPriority w:val="41"/>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Light">
    <w:name w:val="Grid Table Light"/>
    <w:basedOn w:val="NormalTablo"/>
    <w:uiPriority w:val="40"/>
    <w:rsid w:val="007F48DD"/>
    <w:pPr>
      <w:spacing w:after="0" w:line="240" w:lineRule="auto"/>
    </w:pPr>
    <w:rPr>
      <w:rFonts w:ascii="CG Times" w:eastAsia="Times New Roman" w:hAnsi="CG Times" w:cs="Times New Roman"/>
      <w:sz w:val="20"/>
      <w:szCs w:val="20"/>
      <w:lang w:eastAsia="tr-T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il1">
    <w:name w:val="Stil1"/>
    <w:basedOn w:val="Balk1"/>
    <w:link w:val="Stil1Char"/>
    <w:qFormat/>
    <w:rsid w:val="007F48DD"/>
    <w:pPr>
      <w:jc w:val="left"/>
    </w:pPr>
  </w:style>
  <w:style w:type="numbering" w:customStyle="1" w:styleId="Stil2">
    <w:name w:val="Stil2"/>
    <w:uiPriority w:val="99"/>
    <w:rsid w:val="007F48DD"/>
    <w:pPr>
      <w:numPr>
        <w:numId w:val="6"/>
      </w:numPr>
    </w:pPr>
  </w:style>
  <w:style w:type="character" w:customStyle="1" w:styleId="Stil1Char">
    <w:name w:val="Stil1 Char"/>
    <w:basedOn w:val="Balk1Char"/>
    <w:link w:val="Stil1"/>
    <w:rsid w:val="007F48DD"/>
    <w:rPr>
      <w:rFonts w:ascii="Arial" w:eastAsia="Times New Roman" w:hAnsi="Arial" w:cs="Arial"/>
      <w:b/>
      <w:sz w:val="24"/>
      <w:szCs w:val="20"/>
    </w:rPr>
  </w:style>
  <w:style w:type="numbering" w:customStyle="1" w:styleId="Stil3">
    <w:name w:val="Stil3"/>
    <w:uiPriority w:val="99"/>
    <w:rsid w:val="007F48DD"/>
    <w:pPr>
      <w:numPr>
        <w:numId w:val="8"/>
      </w:numPr>
    </w:pPr>
  </w:style>
  <w:style w:type="numbering" w:customStyle="1" w:styleId="Stil4">
    <w:name w:val="Stil4"/>
    <w:uiPriority w:val="99"/>
    <w:rsid w:val="007F48DD"/>
    <w:pPr>
      <w:numPr>
        <w:numId w:val="9"/>
      </w:numPr>
    </w:pPr>
  </w:style>
  <w:style w:type="numbering" w:customStyle="1" w:styleId="Stil5">
    <w:name w:val="Stil5"/>
    <w:uiPriority w:val="99"/>
    <w:rsid w:val="007F48DD"/>
    <w:pPr>
      <w:numPr>
        <w:numId w:val="11"/>
      </w:numPr>
    </w:pPr>
  </w:style>
  <w:style w:type="numbering" w:customStyle="1" w:styleId="Stil6">
    <w:name w:val="Stil6"/>
    <w:uiPriority w:val="99"/>
    <w:rsid w:val="007F48DD"/>
    <w:pPr>
      <w:numPr>
        <w:numId w:val="12"/>
      </w:numPr>
    </w:pPr>
  </w:style>
  <w:style w:type="numbering" w:customStyle="1" w:styleId="Stil7">
    <w:name w:val="Stil7"/>
    <w:uiPriority w:val="99"/>
    <w:rsid w:val="007F48DD"/>
    <w:pPr>
      <w:numPr>
        <w:numId w:val="13"/>
      </w:numPr>
    </w:pPr>
  </w:style>
  <w:style w:type="character" w:customStyle="1" w:styleId="AltBilgiChar0">
    <w:name w:val="Alt Bilgi Char"/>
    <w:uiPriority w:val="99"/>
    <w:rsid w:val="007F48DD"/>
  </w:style>
  <w:style w:type="paragraph" w:styleId="TBal">
    <w:name w:val="TOC Heading"/>
    <w:basedOn w:val="Balk1"/>
    <w:next w:val="Normal"/>
    <w:uiPriority w:val="39"/>
    <w:unhideWhenUsed/>
    <w:qFormat/>
    <w:rsid w:val="007F48DD"/>
    <w:pPr>
      <w:keepLines/>
      <w:tabs>
        <w:tab w:val="clear" w:pos="426"/>
        <w:tab w:val="clear" w:pos="720"/>
        <w:tab w:val="clear" w:pos="993"/>
        <w:tab w:val="clear" w:pos="1440"/>
        <w:tab w:val="clear" w:pos="1843"/>
        <w:tab w:val="clear" w:pos="2160"/>
        <w:tab w:val="clear" w:pos="2880"/>
        <w:tab w:val="clear" w:pos="3600"/>
        <w:tab w:val="clear" w:pos="4320"/>
        <w:tab w:val="clear" w:pos="5040"/>
        <w:tab w:val="clear" w:pos="5760"/>
        <w:tab w:val="clear" w:pos="6480"/>
        <w:tab w:val="clear" w:pos="7200"/>
        <w:tab w:val="clear" w:pos="7920"/>
      </w:tabs>
      <w:spacing w:before="240" w:after="0" w:line="259" w:lineRule="auto"/>
      <w:ind w:left="0" w:firstLine="0"/>
      <w:jc w:val="left"/>
      <w:outlineLvl w:val="9"/>
    </w:pPr>
    <w:rPr>
      <w:rFonts w:ascii="Calibri Light" w:hAnsi="Calibri Light" w:cs="Times New Roman"/>
      <w:b w:val="0"/>
      <w:color w:val="2E74B5"/>
      <w:sz w:val="32"/>
      <w:szCs w:val="32"/>
      <w:lang w:eastAsia="tr-TR"/>
    </w:rPr>
  </w:style>
  <w:style w:type="paragraph" w:styleId="T2">
    <w:name w:val="toc 2"/>
    <w:basedOn w:val="Normal"/>
    <w:next w:val="Normal"/>
    <w:autoRedefine/>
    <w:uiPriority w:val="39"/>
    <w:unhideWhenUsed/>
    <w:rsid w:val="007F48DD"/>
    <w:pPr>
      <w:tabs>
        <w:tab w:val="clear" w:pos="993"/>
      </w:tabs>
      <w:ind w:left="200"/>
    </w:pPr>
  </w:style>
  <w:style w:type="paragraph" w:styleId="T3">
    <w:name w:val="toc 3"/>
    <w:basedOn w:val="Normal"/>
    <w:next w:val="Normal"/>
    <w:autoRedefine/>
    <w:uiPriority w:val="39"/>
    <w:unhideWhenUsed/>
    <w:rsid w:val="007F48DD"/>
    <w:pPr>
      <w:tabs>
        <w:tab w:val="clear" w:pos="993"/>
        <w:tab w:val="left" w:pos="1418"/>
        <w:tab w:val="right" w:leader="dot" w:pos="9771"/>
      </w:tabs>
      <w:ind w:left="400"/>
    </w:pPr>
  </w:style>
  <w:style w:type="paragraph" w:styleId="ResimYazs">
    <w:name w:val="caption"/>
    <w:basedOn w:val="Normal"/>
    <w:next w:val="Normal"/>
    <w:uiPriority w:val="35"/>
    <w:unhideWhenUsed/>
    <w:qFormat/>
    <w:rsid w:val="007F48DD"/>
    <w:rPr>
      <w:b/>
      <w:bCs/>
    </w:rPr>
  </w:style>
  <w:style w:type="paragraph" w:styleId="ekillerTablosu">
    <w:name w:val="table of figures"/>
    <w:basedOn w:val="Normal"/>
    <w:next w:val="Normal"/>
    <w:uiPriority w:val="99"/>
    <w:unhideWhenUsed/>
    <w:rsid w:val="007F48DD"/>
    <w:pPr>
      <w:tabs>
        <w:tab w:val="clear" w:pos="993"/>
      </w:tabs>
      <w:ind w:left="0"/>
    </w:pPr>
  </w:style>
  <w:style w:type="paragraph" w:styleId="NormalWeb">
    <w:name w:val="Normal (Web)"/>
    <w:basedOn w:val="Normal"/>
    <w:unhideWhenUsed/>
    <w:rsid w:val="007F48DD"/>
    <w:pPr>
      <w:tabs>
        <w:tab w:val="clear" w:pos="993"/>
      </w:tabs>
      <w:spacing w:before="100" w:beforeAutospacing="1" w:after="100" w:afterAutospacing="1"/>
      <w:ind w:left="0" w:firstLine="0"/>
      <w:jc w:val="left"/>
    </w:pPr>
    <w:rPr>
      <w:rFonts w:ascii="Times New Roman" w:hAnsi="Times New Roman" w:cs="Times New Roman"/>
      <w:sz w:val="24"/>
      <w:szCs w:val="24"/>
      <w:lang w:eastAsia="tr-TR"/>
    </w:rPr>
  </w:style>
  <w:style w:type="character" w:customStyle="1" w:styleId="ListeParagrafChar">
    <w:name w:val="Liste Paragraf Char"/>
    <w:basedOn w:val="VarsaylanParagrafYazTipi"/>
    <w:link w:val="ListeParagraf"/>
    <w:uiPriority w:val="34"/>
    <w:rsid w:val="007F48DD"/>
    <w:rPr>
      <w:rFonts w:ascii="Arial" w:eastAsia="Times New Roman" w:hAnsi="Arial" w:cs="Arial"/>
      <w:sz w:val="20"/>
      <w:szCs w:val="20"/>
    </w:rPr>
  </w:style>
  <w:style w:type="paragraph" w:styleId="stbilgi">
    <w:name w:val="header"/>
    <w:basedOn w:val="Normal"/>
    <w:link w:val="stbilgiChar"/>
    <w:uiPriority w:val="99"/>
    <w:unhideWhenUsed/>
    <w:rsid w:val="007F48DD"/>
    <w:pPr>
      <w:tabs>
        <w:tab w:val="clear" w:pos="993"/>
        <w:tab w:val="center" w:pos="4536"/>
        <w:tab w:val="right" w:pos="9072"/>
      </w:tabs>
      <w:spacing w:after="0"/>
    </w:pPr>
  </w:style>
  <w:style w:type="character" w:customStyle="1" w:styleId="stbilgiChar">
    <w:name w:val="Üstbilgi Char"/>
    <w:basedOn w:val="VarsaylanParagrafYazTipi"/>
    <w:link w:val="stbilgi"/>
    <w:uiPriority w:val="99"/>
    <w:rsid w:val="007F48DD"/>
    <w:rPr>
      <w:rFonts w:ascii="Arial" w:eastAsia="Times New Roman" w:hAnsi="Arial" w:cs="Arial"/>
      <w:sz w:val="20"/>
      <w:szCs w:val="20"/>
    </w:rPr>
  </w:style>
  <w:style w:type="paragraph" w:customStyle="1" w:styleId="msonormal0">
    <w:name w:val="msonormal"/>
    <w:basedOn w:val="Normal"/>
    <w:rsid w:val="007F48DD"/>
    <w:pPr>
      <w:tabs>
        <w:tab w:val="clear" w:pos="993"/>
      </w:tabs>
      <w:spacing w:before="100" w:beforeAutospacing="1" w:after="100" w:afterAutospacing="1"/>
      <w:ind w:left="0" w:firstLine="0"/>
      <w:jc w:val="left"/>
    </w:pPr>
    <w:rPr>
      <w:rFonts w:ascii="Times New Roman" w:hAnsi="Times New Roman" w:cs="Times New Roman"/>
      <w:sz w:val="24"/>
      <w:szCs w:val="24"/>
      <w:lang w:eastAsia="tr-TR"/>
    </w:rPr>
  </w:style>
  <w:style w:type="paragraph" w:customStyle="1" w:styleId="font5">
    <w:name w:val="font5"/>
    <w:basedOn w:val="Normal"/>
    <w:rsid w:val="007F48DD"/>
    <w:pPr>
      <w:tabs>
        <w:tab w:val="clear" w:pos="993"/>
      </w:tabs>
      <w:spacing w:before="100" w:beforeAutospacing="1" w:after="100" w:afterAutospacing="1"/>
      <w:ind w:left="0" w:firstLine="0"/>
      <w:jc w:val="left"/>
    </w:pPr>
    <w:rPr>
      <w:lang w:eastAsia="tr-TR"/>
    </w:rPr>
  </w:style>
  <w:style w:type="paragraph" w:customStyle="1" w:styleId="font6">
    <w:name w:val="font6"/>
    <w:basedOn w:val="Normal"/>
    <w:rsid w:val="007F48DD"/>
    <w:pPr>
      <w:tabs>
        <w:tab w:val="clear" w:pos="993"/>
      </w:tabs>
      <w:spacing w:before="100" w:beforeAutospacing="1" w:after="100" w:afterAutospacing="1"/>
      <w:ind w:left="0" w:firstLine="0"/>
      <w:jc w:val="left"/>
    </w:pPr>
    <w:rPr>
      <w:b/>
      <w:bCs/>
      <w:lang w:eastAsia="tr-TR"/>
    </w:rPr>
  </w:style>
  <w:style w:type="paragraph" w:customStyle="1" w:styleId="font7">
    <w:name w:val="font7"/>
    <w:basedOn w:val="Normal"/>
    <w:rsid w:val="007F48DD"/>
    <w:pPr>
      <w:tabs>
        <w:tab w:val="clear" w:pos="993"/>
      </w:tabs>
      <w:spacing w:before="100" w:beforeAutospacing="1" w:after="100" w:afterAutospacing="1"/>
      <w:ind w:left="0" w:firstLine="0"/>
      <w:jc w:val="left"/>
    </w:pPr>
    <w:rPr>
      <w:b/>
      <w:bCs/>
      <w:u w:val="single"/>
      <w:lang w:eastAsia="tr-TR"/>
    </w:rPr>
  </w:style>
  <w:style w:type="paragraph" w:customStyle="1" w:styleId="font8">
    <w:name w:val="font8"/>
    <w:basedOn w:val="Normal"/>
    <w:rsid w:val="007F48DD"/>
    <w:pPr>
      <w:tabs>
        <w:tab w:val="clear" w:pos="993"/>
      </w:tabs>
      <w:spacing w:before="100" w:beforeAutospacing="1" w:after="100" w:afterAutospacing="1"/>
      <w:ind w:left="0" w:firstLine="0"/>
      <w:jc w:val="left"/>
    </w:pPr>
    <w:rPr>
      <w:u w:val="single"/>
      <w:lang w:eastAsia="tr-TR"/>
    </w:rPr>
  </w:style>
  <w:style w:type="paragraph" w:customStyle="1" w:styleId="xl75">
    <w:name w:val="xl75"/>
    <w:basedOn w:val="Normal"/>
    <w:rsid w:val="007F48DD"/>
    <w:pPr>
      <w:tabs>
        <w:tab w:val="clear" w:pos="993"/>
      </w:tabs>
      <w:spacing w:before="100" w:beforeAutospacing="1" w:after="100" w:afterAutospacing="1"/>
      <w:ind w:left="0" w:firstLine="0"/>
      <w:jc w:val="left"/>
      <w:textAlignment w:val="center"/>
    </w:pPr>
    <w:rPr>
      <w:b/>
      <w:bCs/>
      <w:sz w:val="24"/>
      <w:szCs w:val="24"/>
      <w:u w:val="single"/>
      <w:lang w:eastAsia="tr-TR"/>
    </w:rPr>
  </w:style>
  <w:style w:type="paragraph" w:customStyle="1" w:styleId="xl76">
    <w:name w:val="xl76"/>
    <w:basedOn w:val="Normal"/>
    <w:rsid w:val="007F48DD"/>
    <w:pPr>
      <w:tabs>
        <w:tab w:val="clear" w:pos="993"/>
      </w:tabs>
      <w:spacing w:before="100" w:beforeAutospacing="1" w:after="100" w:afterAutospacing="1"/>
      <w:ind w:left="0" w:firstLine="0"/>
      <w:jc w:val="left"/>
    </w:pPr>
    <w:rPr>
      <w:sz w:val="24"/>
      <w:szCs w:val="24"/>
      <w:lang w:eastAsia="tr-TR"/>
    </w:rPr>
  </w:style>
  <w:style w:type="paragraph" w:customStyle="1" w:styleId="xl77">
    <w:name w:val="xl77"/>
    <w:basedOn w:val="Normal"/>
    <w:rsid w:val="007F48DD"/>
    <w:pPr>
      <w:tabs>
        <w:tab w:val="clear" w:pos="993"/>
      </w:tabs>
      <w:spacing w:before="100" w:beforeAutospacing="1" w:after="100" w:afterAutospacing="1"/>
      <w:ind w:left="0" w:firstLine="0"/>
      <w:jc w:val="left"/>
      <w:textAlignment w:val="center"/>
    </w:pPr>
    <w:rPr>
      <w:sz w:val="24"/>
      <w:szCs w:val="24"/>
      <w:lang w:eastAsia="tr-TR"/>
    </w:rPr>
  </w:style>
  <w:style w:type="paragraph" w:customStyle="1" w:styleId="xl78">
    <w:name w:val="xl78"/>
    <w:basedOn w:val="Normal"/>
    <w:rsid w:val="007F48DD"/>
    <w:pPr>
      <w:tabs>
        <w:tab w:val="clear" w:pos="993"/>
      </w:tabs>
      <w:spacing w:before="100" w:beforeAutospacing="1" w:after="100" w:afterAutospacing="1"/>
      <w:ind w:left="0" w:firstLine="0"/>
      <w:jc w:val="left"/>
      <w:textAlignment w:val="center"/>
    </w:pPr>
    <w:rPr>
      <w:sz w:val="24"/>
      <w:szCs w:val="24"/>
      <w:lang w:eastAsia="tr-TR"/>
    </w:rPr>
  </w:style>
  <w:style w:type="paragraph" w:customStyle="1" w:styleId="xl79">
    <w:name w:val="xl79"/>
    <w:basedOn w:val="Normal"/>
    <w:rsid w:val="007F48DD"/>
    <w:pPr>
      <w:tabs>
        <w:tab w:val="clear" w:pos="993"/>
      </w:tabs>
      <w:spacing w:before="100" w:beforeAutospacing="1" w:after="100" w:afterAutospacing="1"/>
      <w:ind w:left="0" w:firstLine="0"/>
      <w:jc w:val="center"/>
      <w:textAlignment w:val="center"/>
    </w:pPr>
    <w:rPr>
      <w:rFonts w:ascii="Times New Roman" w:hAnsi="Times New Roman" w:cs="Times New Roman"/>
      <w:sz w:val="24"/>
      <w:szCs w:val="24"/>
      <w:lang w:eastAsia="tr-TR"/>
    </w:rPr>
  </w:style>
  <w:style w:type="paragraph" w:customStyle="1" w:styleId="xl80">
    <w:name w:val="xl80"/>
    <w:basedOn w:val="Normal"/>
    <w:rsid w:val="007F48DD"/>
    <w:pPr>
      <w:pBdr>
        <w:top w:val="single" w:sz="4" w:space="0" w:color="auto"/>
        <w:left w:val="single" w:sz="4" w:space="0" w:color="auto"/>
      </w:pBdr>
      <w:tabs>
        <w:tab w:val="clear" w:pos="993"/>
      </w:tabs>
      <w:spacing w:before="100" w:beforeAutospacing="1" w:after="100" w:afterAutospacing="1"/>
      <w:ind w:left="0" w:firstLine="0"/>
      <w:jc w:val="left"/>
    </w:pPr>
    <w:rPr>
      <w:rFonts w:ascii="Times New Roman" w:hAnsi="Times New Roman" w:cs="Times New Roman"/>
      <w:color w:val="000000"/>
      <w:sz w:val="24"/>
      <w:szCs w:val="24"/>
      <w:lang w:eastAsia="tr-TR"/>
    </w:rPr>
  </w:style>
  <w:style w:type="paragraph" w:customStyle="1" w:styleId="xl81">
    <w:name w:val="xl81"/>
    <w:basedOn w:val="Normal"/>
    <w:rsid w:val="007F48DD"/>
    <w:pPr>
      <w:pBdr>
        <w:top w:val="single" w:sz="4" w:space="0" w:color="auto"/>
      </w:pBdr>
      <w:tabs>
        <w:tab w:val="clear" w:pos="993"/>
      </w:tabs>
      <w:spacing w:before="100" w:beforeAutospacing="1" w:after="100" w:afterAutospacing="1"/>
      <w:ind w:left="0" w:firstLine="0"/>
      <w:jc w:val="right"/>
    </w:pPr>
    <w:rPr>
      <w:rFonts w:ascii="SWISS" w:hAnsi="SWISS" w:cs="Times New Roman"/>
      <w:b/>
      <w:bCs/>
      <w:color w:val="000000"/>
      <w:sz w:val="24"/>
      <w:szCs w:val="24"/>
      <w:lang w:eastAsia="tr-TR"/>
    </w:rPr>
  </w:style>
  <w:style w:type="paragraph" w:customStyle="1" w:styleId="xl82">
    <w:name w:val="xl82"/>
    <w:basedOn w:val="Normal"/>
    <w:rsid w:val="007F48DD"/>
    <w:pPr>
      <w:tabs>
        <w:tab w:val="clear" w:pos="993"/>
      </w:tabs>
      <w:spacing w:before="100" w:beforeAutospacing="1" w:after="100" w:afterAutospacing="1"/>
      <w:ind w:left="0" w:firstLine="0"/>
      <w:jc w:val="center"/>
      <w:textAlignment w:val="center"/>
    </w:pPr>
    <w:rPr>
      <w:rFonts w:ascii="SWISS" w:hAnsi="SWISS" w:cs="Times New Roman"/>
      <w:b/>
      <w:bCs/>
      <w:color w:val="000000"/>
      <w:sz w:val="24"/>
      <w:szCs w:val="24"/>
      <w:lang w:eastAsia="tr-TR"/>
    </w:rPr>
  </w:style>
  <w:style w:type="paragraph" w:customStyle="1" w:styleId="xl83">
    <w:name w:val="xl83"/>
    <w:basedOn w:val="Normal"/>
    <w:rsid w:val="007F48DD"/>
    <w:pPr>
      <w:pBdr>
        <w:left w:val="single" w:sz="4" w:space="0" w:color="auto"/>
      </w:pBdr>
      <w:tabs>
        <w:tab w:val="clear" w:pos="993"/>
      </w:tabs>
      <w:spacing w:before="100" w:beforeAutospacing="1" w:after="100" w:afterAutospacing="1"/>
      <w:ind w:left="0" w:firstLine="0"/>
      <w:jc w:val="center"/>
      <w:textAlignment w:val="center"/>
    </w:pPr>
    <w:rPr>
      <w:rFonts w:ascii="SWISS" w:hAnsi="SWISS" w:cs="Times New Roman"/>
      <w:b/>
      <w:bCs/>
      <w:color w:val="000000"/>
      <w:sz w:val="24"/>
      <w:szCs w:val="24"/>
      <w:lang w:eastAsia="tr-TR"/>
    </w:rPr>
  </w:style>
  <w:style w:type="paragraph" w:customStyle="1" w:styleId="xl84">
    <w:name w:val="xl84"/>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SWISS" w:hAnsi="SWISS" w:cs="Times New Roman"/>
      <w:b/>
      <w:bCs/>
      <w:color w:val="000000"/>
      <w:sz w:val="24"/>
      <w:szCs w:val="24"/>
      <w:lang w:eastAsia="tr-TR"/>
    </w:rPr>
  </w:style>
  <w:style w:type="paragraph" w:customStyle="1" w:styleId="xl85">
    <w:name w:val="xl85"/>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Times New Roman" w:hAnsi="Times New Roman" w:cs="Times New Roman"/>
      <w:b/>
      <w:bCs/>
      <w:color w:val="000000"/>
      <w:sz w:val="24"/>
      <w:szCs w:val="24"/>
      <w:lang w:eastAsia="tr-TR"/>
    </w:rPr>
  </w:style>
  <w:style w:type="paragraph" w:styleId="Altbilgi">
    <w:name w:val="footer"/>
    <w:basedOn w:val="Normal"/>
    <w:link w:val="AltbilgiChar1"/>
    <w:uiPriority w:val="99"/>
    <w:unhideWhenUsed/>
    <w:rsid w:val="007F48DD"/>
    <w:pPr>
      <w:tabs>
        <w:tab w:val="clear" w:pos="993"/>
        <w:tab w:val="center" w:pos="4536"/>
        <w:tab w:val="right" w:pos="9072"/>
      </w:tabs>
      <w:spacing w:after="0"/>
    </w:pPr>
  </w:style>
  <w:style w:type="character" w:customStyle="1" w:styleId="AltbilgiChar1">
    <w:name w:val="Altbilgi Char1"/>
    <w:basedOn w:val="VarsaylanParagrafYazTipi"/>
    <w:link w:val="Altbilgi"/>
    <w:uiPriority w:val="99"/>
    <w:rsid w:val="007F48DD"/>
    <w:rPr>
      <w:rFonts w:ascii="Arial" w:eastAsia="Times New Roman" w:hAnsi="Arial" w:cs="Arial"/>
      <w:sz w:val="20"/>
      <w:szCs w:val="20"/>
    </w:rPr>
  </w:style>
  <w:style w:type="paragraph" w:customStyle="1" w:styleId="xl86">
    <w:name w:val="xl86"/>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SWISS" w:hAnsi="SWISS" w:cs="Times New Roman"/>
      <w:b/>
      <w:bCs/>
      <w:color w:val="000000"/>
      <w:sz w:val="24"/>
      <w:szCs w:val="24"/>
      <w:lang w:eastAsia="tr-TR"/>
    </w:rPr>
  </w:style>
  <w:style w:type="paragraph" w:customStyle="1" w:styleId="Balk71">
    <w:name w:val="Başlık 71"/>
    <w:basedOn w:val="Normal"/>
    <w:next w:val="Normal"/>
    <w:uiPriority w:val="9"/>
    <w:semiHidden/>
    <w:unhideWhenUsed/>
    <w:qFormat/>
    <w:rsid w:val="007F48DD"/>
    <w:pPr>
      <w:keepNext/>
      <w:keepLines/>
      <w:tabs>
        <w:tab w:val="clear" w:pos="993"/>
      </w:tabs>
      <w:spacing w:before="40" w:after="0" w:line="276" w:lineRule="auto"/>
      <w:ind w:left="0" w:firstLine="0"/>
      <w:jc w:val="left"/>
      <w:outlineLvl w:val="6"/>
    </w:pPr>
    <w:rPr>
      <w:rFonts w:ascii="Cambria" w:hAnsi="Cambria" w:cs="Times New Roman"/>
      <w:i/>
      <w:iCs/>
      <w:color w:val="243F60"/>
      <w:sz w:val="22"/>
      <w:szCs w:val="22"/>
    </w:rPr>
  </w:style>
  <w:style w:type="paragraph" w:customStyle="1" w:styleId="Balk81">
    <w:name w:val="Başlık 81"/>
    <w:basedOn w:val="Normal"/>
    <w:next w:val="Normal"/>
    <w:uiPriority w:val="9"/>
    <w:semiHidden/>
    <w:unhideWhenUsed/>
    <w:qFormat/>
    <w:rsid w:val="007F48DD"/>
    <w:pPr>
      <w:keepNext/>
      <w:keepLines/>
      <w:tabs>
        <w:tab w:val="clear" w:pos="993"/>
      </w:tabs>
      <w:spacing w:before="40" w:after="0" w:line="276" w:lineRule="auto"/>
      <w:ind w:left="0" w:firstLine="0"/>
      <w:jc w:val="left"/>
      <w:outlineLvl w:val="7"/>
    </w:pPr>
    <w:rPr>
      <w:rFonts w:ascii="Cambria" w:hAnsi="Cambria" w:cs="Times New Roman"/>
      <w:color w:val="272727"/>
      <w:sz w:val="21"/>
      <w:szCs w:val="21"/>
    </w:rPr>
  </w:style>
  <w:style w:type="paragraph" w:customStyle="1" w:styleId="Balk91">
    <w:name w:val="Başlık 91"/>
    <w:basedOn w:val="Normal"/>
    <w:next w:val="Normal"/>
    <w:uiPriority w:val="9"/>
    <w:semiHidden/>
    <w:unhideWhenUsed/>
    <w:qFormat/>
    <w:rsid w:val="007F48DD"/>
    <w:pPr>
      <w:keepNext/>
      <w:keepLines/>
      <w:tabs>
        <w:tab w:val="clear" w:pos="993"/>
      </w:tabs>
      <w:spacing w:before="40" w:after="0" w:line="276" w:lineRule="auto"/>
      <w:ind w:left="0" w:firstLine="0"/>
      <w:jc w:val="left"/>
      <w:outlineLvl w:val="8"/>
    </w:pPr>
    <w:rPr>
      <w:rFonts w:ascii="Cambria" w:hAnsi="Cambria" w:cs="Times New Roman"/>
      <w:i/>
      <w:iCs/>
      <w:color w:val="272727"/>
      <w:sz w:val="21"/>
      <w:szCs w:val="21"/>
    </w:rPr>
  </w:style>
  <w:style w:type="numbering" w:customStyle="1" w:styleId="ListeYok1">
    <w:name w:val="Liste Yok1"/>
    <w:next w:val="ListeYok"/>
    <w:uiPriority w:val="99"/>
    <w:semiHidden/>
    <w:unhideWhenUsed/>
    <w:rsid w:val="007F48DD"/>
  </w:style>
  <w:style w:type="numbering" w:customStyle="1" w:styleId="Stil21">
    <w:name w:val="Stil21"/>
    <w:uiPriority w:val="99"/>
    <w:rsid w:val="007F48DD"/>
    <w:pPr>
      <w:numPr>
        <w:numId w:val="17"/>
      </w:numPr>
    </w:pPr>
  </w:style>
  <w:style w:type="table" w:customStyle="1" w:styleId="TabloKlavuzu1">
    <w:name w:val="Tablo Kılavuzu1"/>
    <w:basedOn w:val="NormalTablo"/>
    <w:next w:val="TabloKlavuzu"/>
    <w:uiPriority w:val="39"/>
    <w:rsid w:val="007F48D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1">
    <w:name w:val="Başlık 7 Char1"/>
    <w:basedOn w:val="VarsaylanParagrafYazTipi"/>
    <w:uiPriority w:val="9"/>
    <w:semiHidden/>
    <w:rsid w:val="007F48DD"/>
    <w:rPr>
      <w:rFonts w:asciiTheme="majorHAnsi" w:eastAsiaTheme="majorEastAsia" w:hAnsiTheme="majorHAnsi" w:cstheme="majorBidi"/>
      <w:i/>
      <w:iCs/>
      <w:color w:val="243F60" w:themeColor="accent1" w:themeShade="7F"/>
      <w:lang w:eastAsia="en-US"/>
    </w:rPr>
  </w:style>
  <w:style w:type="character" w:customStyle="1" w:styleId="Balk8Char1">
    <w:name w:val="Başlık 8 Char1"/>
    <w:basedOn w:val="VarsaylanParagrafYazTipi"/>
    <w:uiPriority w:val="9"/>
    <w:semiHidden/>
    <w:rsid w:val="007F48DD"/>
    <w:rPr>
      <w:rFonts w:asciiTheme="majorHAnsi" w:eastAsiaTheme="majorEastAsia" w:hAnsiTheme="majorHAnsi" w:cstheme="majorBidi"/>
      <w:color w:val="272727" w:themeColor="text1" w:themeTint="D8"/>
      <w:sz w:val="21"/>
      <w:szCs w:val="21"/>
      <w:lang w:eastAsia="en-US"/>
    </w:rPr>
  </w:style>
  <w:style w:type="character" w:customStyle="1" w:styleId="Balk9Char1">
    <w:name w:val="Başlık 9 Char1"/>
    <w:basedOn w:val="VarsaylanParagrafYazTipi"/>
    <w:uiPriority w:val="9"/>
    <w:semiHidden/>
    <w:rsid w:val="007F48DD"/>
    <w:rPr>
      <w:rFonts w:asciiTheme="majorHAnsi" w:eastAsiaTheme="majorEastAsia" w:hAnsiTheme="majorHAnsi" w:cstheme="majorBidi"/>
      <w:i/>
      <w:iCs/>
      <w:color w:val="272727" w:themeColor="text1" w:themeTint="D8"/>
      <w:sz w:val="21"/>
      <w:szCs w:val="21"/>
      <w:lang w:eastAsia="en-US"/>
    </w:rPr>
  </w:style>
  <w:style w:type="paragraph" w:styleId="T1">
    <w:name w:val="toc 1"/>
    <w:basedOn w:val="Normal"/>
    <w:next w:val="Normal"/>
    <w:autoRedefine/>
    <w:uiPriority w:val="39"/>
    <w:unhideWhenUsed/>
    <w:rsid w:val="007F48DD"/>
    <w:pPr>
      <w:tabs>
        <w:tab w:val="clear" w:pos="993"/>
      </w:tabs>
      <w:spacing w:after="100"/>
      <w:ind w:left="0"/>
    </w:pPr>
  </w:style>
  <w:style w:type="paragraph" w:styleId="T4">
    <w:name w:val="toc 4"/>
    <w:basedOn w:val="Normal"/>
    <w:next w:val="Normal"/>
    <w:autoRedefine/>
    <w:uiPriority w:val="39"/>
    <w:unhideWhenUsed/>
    <w:rsid w:val="007F48DD"/>
    <w:pPr>
      <w:tabs>
        <w:tab w:val="clear" w:pos="993"/>
      </w:tabs>
      <w:spacing w:after="100" w:line="259" w:lineRule="auto"/>
      <w:ind w:left="660" w:firstLine="0"/>
      <w:jc w:val="left"/>
    </w:pPr>
    <w:rPr>
      <w:rFonts w:asciiTheme="minorHAnsi" w:eastAsiaTheme="minorEastAsia" w:hAnsiTheme="minorHAnsi" w:cstheme="minorBidi"/>
      <w:sz w:val="22"/>
      <w:szCs w:val="22"/>
      <w:lang w:eastAsia="tr-TR"/>
    </w:rPr>
  </w:style>
  <w:style w:type="paragraph" w:styleId="T5">
    <w:name w:val="toc 5"/>
    <w:basedOn w:val="Normal"/>
    <w:next w:val="Normal"/>
    <w:autoRedefine/>
    <w:uiPriority w:val="39"/>
    <w:unhideWhenUsed/>
    <w:rsid w:val="007F48DD"/>
    <w:pPr>
      <w:tabs>
        <w:tab w:val="clear" w:pos="993"/>
      </w:tabs>
      <w:spacing w:after="100" w:line="259" w:lineRule="auto"/>
      <w:ind w:left="880" w:firstLine="0"/>
      <w:jc w:val="left"/>
    </w:pPr>
    <w:rPr>
      <w:rFonts w:asciiTheme="minorHAnsi" w:eastAsiaTheme="minorEastAsia" w:hAnsiTheme="minorHAnsi" w:cstheme="minorBidi"/>
      <w:sz w:val="22"/>
      <w:szCs w:val="22"/>
      <w:lang w:eastAsia="tr-TR"/>
    </w:rPr>
  </w:style>
  <w:style w:type="paragraph" w:styleId="T6">
    <w:name w:val="toc 6"/>
    <w:basedOn w:val="Normal"/>
    <w:next w:val="Normal"/>
    <w:autoRedefine/>
    <w:uiPriority w:val="39"/>
    <w:unhideWhenUsed/>
    <w:rsid w:val="007F48DD"/>
    <w:pPr>
      <w:tabs>
        <w:tab w:val="clear" w:pos="993"/>
      </w:tabs>
      <w:spacing w:after="100" w:line="259" w:lineRule="auto"/>
      <w:ind w:left="1100" w:firstLine="0"/>
      <w:jc w:val="left"/>
    </w:pPr>
    <w:rPr>
      <w:rFonts w:asciiTheme="minorHAnsi" w:eastAsiaTheme="minorEastAsia" w:hAnsiTheme="minorHAnsi" w:cstheme="minorBidi"/>
      <w:sz w:val="22"/>
      <w:szCs w:val="22"/>
      <w:lang w:eastAsia="tr-TR"/>
    </w:rPr>
  </w:style>
  <w:style w:type="paragraph" w:styleId="T7">
    <w:name w:val="toc 7"/>
    <w:basedOn w:val="Normal"/>
    <w:next w:val="Normal"/>
    <w:autoRedefine/>
    <w:uiPriority w:val="39"/>
    <w:unhideWhenUsed/>
    <w:rsid w:val="007F48DD"/>
    <w:pPr>
      <w:tabs>
        <w:tab w:val="clear" w:pos="993"/>
      </w:tabs>
      <w:spacing w:after="100" w:line="259" w:lineRule="auto"/>
      <w:ind w:left="1320" w:firstLine="0"/>
      <w:jc w:val="left"/>
    </w:pPr>
    <w:rPr>
      <w:rFonts w:asciiTheme="minorHAnsi" w:eastAsiaTheme="minorEastAsia" w:hAnsiTheme="minorHAnsi" w:cstheme="minorBidi"/>
      <w:sz w:val="22"/>
      <w:szCs w:val="22"/>
      <w:lang w:eastAsia="tr-TR"/>
    </w:rPr>
  </w:style>
  <w:style w:type="paragraph" w:styleId="T8">
    <w:name w:val="toc 8"/>
    <w:basedOn w:val="Normal"/>
    <w:next w:val="Normal"/>
    <w:autoRedefine/>
    <w:uiPriority w:val="39"/>
    <w:unhideWhenUsed/>
    <w:rsid w:val="007F48DD"/>
    <w:pPr>
      <w:tabs>
        <w:tab w:val="clear" w:pos="993"/>
      </w:tabs>
      <w:spacing w:after="100" w:line="259" w:lineRule="auto"/>
      <w:ind w:left="1540" w:firstLine="0"/>
      <w:jc w:val="left"/>
    </w:pPr>
    <w:rPr>
      <w:rFonts w:asciiTheme="minorHAnsi" w:eastAsiaTheme="minorEastAsia" w:hAnsiTheme="minorHAnsi" w:cstheme="minorBidi"/>
      <w:sz w:val="22"/>
      <w:szCs w:val="22"/>
      <w:lang w:eastAsia="tr-TR"/>
    </w:rPr>
  </w:style>
  <w:style w:type="paragraph" w:styleId="T9">
    <w:name w:val="toc 9"/>
    <w:basedOn w:val="Normal"/>
    <w:next w:val="Normal"/>
    <w:autoRedefine/>
    <w:uiPriority w:val="39"/>
    <w:unhideWhenUsed/>
    <w:rsid w:val="007F48DD"/>
    <w:pPr>
      <w:tabs>
        <w:tab w:val="clear" w:pos="993"/>
      </w:tabs>
      <w:spacing w:after="100" w:line="259" w:lineRule="auto"/>
      <w:ind w:left="1760" w:firstLine="0"/>
      <w:jc w:val="left"/>
    </w:pPr>
    <w:rPr>
      <w:rFonts w:asciiTheme="minorHAnsi" w:eastAsiaTheme="minorEastAsia" w:hAnsiTheme="minorHAnsi" w:cstheme="minorBidi"/>
      <w:sz w:val="22"/>
      <w:szCs w:val="22"/>
      <w:lang w:eastAsia="tr-TR"/>
    </w:rPr>
  </w:style>
  <w:style w:type="numbering" w:customStyle="1" w:styleId="ListeYok2">
    <w:name w:val="Liste Yok2"/>
    <w:next w:val="ListeYok"/>
    <w:uiPriority w:val="99"/>
    <w:semiHidden/>
    <w:unhideWhenUsed/>
    <w:rsid w:val="007F48DD"/>
  </w:style>
  <w:style w:type="paragraph" w:styleId="KonuBal">
    <w:name w:val="Title"/>
    <w:basedOn w:val="Normal"/>
    <w:link w:val="KonuBalChar"/>
    <w:qFormat/>
    <w:rsid w:val="007F48DD"/>
    <w:pPr>
      <w:tabs>
        <w:tab w:val="clear" w:pos="993"/>
      </w:tabs>
      <w:spacing w:after="0"/>
      <w:ind w:left="0" w:firstLine="0"/>
      <w:jc w:val="center"/>
    </w:pPr>
    <w:rPr>
      <w:rFonts w:ascii="Times New Roman" w:hAnsi="Times New Roman" w:cs="Times New Roman"/>
      <w:b/>
      <w:bCs/>
      <w:sz w:val="24"/>
      <w:szCs w:val="24"/>
    </w:rPr>
  </w:style>
  <w:style w:type="character" w:customStyle="1" w:styleId="KonuBalChar">
    <w:name w:val="Konu Başlığı Char"/>
    <w:basedOn w:val="VarsaylanParagrafYazTipi"/>
    <w:link w:val="KonuBal"/>
    <w:rsid w:val="007F48DD"/>
    <w:rPr>
      <w:rFonts w:ascii="Times New Roman" w:eastAsia="Times New Roman" w:hAnsi="Times New Roman" w:cs="Times New Roman"/>
      <w:b/>
      <w:bCs/>
      <w:sz w:val="24"/>
      <w:szCs w:val="24"/>
    </w:rPr>
  </w:style>
  <w:style w:type="paragraph" w:styleId="ListeMaddemi2">
    <w:name w:val="List Bullet 2"/>
    <w:basedOn w:val="Normal"/>
    <w:autoRedefine/>
    <w:rsid w:val="007F48DD"/>
    <w:pPr>
      <w:widowControl w:val="0"/>
      <w:numPr>
        <w:numId w:val="42"/>
      </w:numPr>
      <w:tabs>
        <w:tab w:val="clear" w:pos="993"/>
      </w:tabs>
      <w:autoSpaceDE w:val="0"/>
      <w:autoSpaceDN w:val="0"/>
      <w:adjustRightInd w:val="0"/>
      <w:ind w:left="0" w:firstLine="283"/>
      <w:jc w:val="left"/>
    </w:pPr>
    <w:rPr>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reference" w:uiPriority="0"/>
    <w:lsdException w:name="endnote tex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48DD"/>
    <w:pPr>
      <w:tabs>
        <w:tab w:val="left" w:pos="993"/>
      </w:tabs>
      <w:spacing w:after="120" w:line="240" w:lineRule="auto"/>
      <w:ind w:left="709" w:firstLine="284"/>
      <w:jc w:val="both"/>
    </w:pPr>
    <w:rPr>
      <w:rFonts w:ascii="Arial" w:eastAsia="Times New Roman" w:hAnsi="Arial" w:cs="Arial"/>
      <w:sz w:val="20"/>
      <w:szCs w:val="20"/>
    </w:rPr>
  </w:style>
  <w:style w:type="paragraph" w:styleId="Balk1">
    <w:name w:val="heading 1"/>
    <w:basedOn w:val="Normal"/>
    <w:next w:val="Normal"/>
    <w:link w:val="Balk1Char"/>
    <w:qFormat/>
    <w:rsid w:val="007F48DD"/>
    <w:pPr>
      <w:keepNext/>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jc w:val="center"/>
      <w:outlineLvl w:val="0"/>
    </w:pPr>
    <w:rPr>
      <w:b/>
      <w:sz w:val="24"/>
    </w:rPr>
  </w:style>
  <w:style w:type="paragraph" w:styleId="Balk2">
    <w:name w:val="heading 2"/>
    <w:basedOn w:val="Normal"/>
    <w:next w:val="Normal"/>
    <w:link w:val="Balk2Char"/>
    <w:qFormat/>
    <w:rsid w:val="007F48DD"/>
    <w:pPr>
      <w:keepNext/>
      <w:numPr>
        <w:numId w:val="3"/>
      </w:numPr>
      <w:spacing w:before="180" w:after="180"/>
      <w:outlineLvl w:val="1"/>
    </w:pPr>
    <w:rPr>
      <w:b/>
      <w:sz w:val="22"/>
    </w:rPr>
  </w:style>
  <w:style w:type="paragraph" w:styleId="Balk3">
    <w:name w:val="heading 3"/>
    <w:basedOn w:val="Normal"/>
    <w:next w:val="Normal"/>
    <w:link w:val="Balk3Char"/>
    <w:qFormat/>
    <w:rsid w:val="007F48DD"/>
    <w:pPr>
      <w:keepNext/>
      <w:tabs>
        <w:tab w:val="left" w:pos="426"/>
        <w:tab w:val="left" w:pos="1134"/>
        <w:tab w:val="left" w:pos="1440"/>
        <w:tab w:val="left" w:pos="1843"/>
        <w:tab w:val="left" w:pos="2160"/>
        <w:tab w:val="left" w:pos="2880"/>
        <w:tab w:val="left" w:pos="3600"/>
        <w:tab w:val="left" w:pos="4320"/>
        <w:tab w:val="left" w:pos="5040"/>
        <w:tab w:val="left" w:pos="5760"/>
        <w:tab w:val="left" w:pos="6480"/>
        <w:tab w:val="left" w:pos="7200"/>
        <w:tab w:val="left" w:pos="7920"/>
      </w:tabs>
      <w:spacing w:before="120" w:line="220" w:lineRule="exact"/>
      <w:ind w:left="284" w:firstLine="0"/>
      <w:outlineLvl w:val="2"/>
    </w:pPr>
    <w:rPr>
      <w:b/>
      <w:color w:val="000000"/>
      <w:sz w:val="22"/>
    </w:rPr>
  </w:style>
  <w:style w:type="paragraph" w:styleId="Balk4">
    <w:name w:val="heading 4"/>
    <w:basedOn w:val="Normal"/>
    <w:next w:val="Normal"/>
    <w:link w:val="Balk4Char"/>
    <w:qFormat/>
    <w:rsid w:val="007F48DD"/>
    <w:pPr>
      <w:keepNext/>
      <w:spacing w:line="360" w:lineRule="atLeast"/>
      <w:jc w:val="center"/>
      <w:outlineLvl w:val="3"/>
    </w:pPr>
    <w:rPr>
      <w:rFonts w:ascii="Times New Roman" w:hAnsi="Times New Roman"/>
      <w:b/>
      <w:sz w:val="44"/>
    </w:rPr>
  </w:style>
  <w:style w:type="paragraph" w:styleId="Balk5">
    <w:name w:val="heading 5"/>
    <w:basedOn w:val="Normal"/>
    <w:next w:val="Normal"/>
    <w:link w:val="Balk5Char"/>
    <w:qFormat/>
    <w:rsid w:val="007F48DD"/>
    <w:pPr>
      <w:keepNext/>
      <w:outlineLvl w:val="4"/>
    </w:pPr>
    <w:rPr>
      <w:b/>
      <w:sz w:val="24"/>
    </w:rPr>
  </w:style>
  <w:style w:type="paragraph" w:styleId="Balk6">
    <w:name w:val="heading 6"/>
    <w:basedOn w:val="Normal"/>
    <w:next w:val="Normal"/>
    <w:link w:val="Balk6Char"/>
    <w:qFormat/>
    <w:rsid w:val="007F48DD"/>
    <w:pPr>
      <w:keepNext/>
      <w:ind w:firstLine="426"/>
      <w:outlineLvl w:val="5"/>
    </w:pPr>
    <w:rPr>
      <w:b/>
      <w:bCs/>
    </w:rPr>
  </w:style>
  <w:style w:type="paragraph" w:styleId="Balk7">
    <w:name w:val="heading 7"/>
    <w:basedOn w:val="Normal"/>
    <w:next w:val="Normal"/>
    <w:link w:val="Balk7Char"/>
    <w:unhideWhenUsed/>
    <w:qFormat/>
    <w:rsid w:val="007F48DD"/>
    <w:pPr>
      <w:keepNext/>
      <w:keepLines/>
      <w:spacing w:before="40" w:after="0"/>
      <w:outlineLvl w:val="6"/>
    </w:pPr>
    <w:rPr>
      <w:rFonts w:ascii="Cambria" w:hAnsi="Cambria" w:cs="Times New Roman"/>
      <w:i/>
      <w:iCs/>
      <w:color w:val="243F60"/>
      <w:lang w:eastAsia="tr-TR"/>
    </w:rPr>
  </w:style>
  <w:style w:type="paragraph" w:styleId="Balk8">
    <w:name w:val="heading 8"/>
    <w:basedOn w:val="Normal"/>
    <w:next w:val="Normal"/>
    <w:link w:val="Balk8Char"/>
    <w:unhideWhenUsed/>
    <w:qFormat/>
    <w:rsid w:val="007F48DD"/>
    <w:pPr>
      <w:keepNext/>
      <w:keepLines/>
      <w:spacing w:before="40" w:after="0"/>
      <w:outlineLvl w:val="7"/>
    </w:pPr>
    <w:rPr>
      <w:rFonts w:ascii="Cambria" w:hAnsi="Cambria" w:cs="Times New Roman"/>
      <w:color w:val="272727"/>
      <w:sz w:val="21"/>
      <w:szCs w:val="21"/>
      <w:lang w:eastAsia="tr-TR"/>
    </w:rPr>
  </w:style>
  <w:style w:type="paragraph" w:styleId="Balk9">
    <w:name w:val="heading 9"/>
    <w:basedOn w:val="Normal"/>
    <w:next w:val="Normal"/>
    <w:link w:val="Balk9Char"/>
    <w:unhideWhenUsed/>
    <w:qFormat/>
    <w:rsid w:val="007F48DD"/>
    <w:pPr>
      <w:keepNext/>
      <w:keepLines/>
      <w:spacing w:before="40" w:after="0"/>
      <w:outlineLvl w:val="8"/>
    </w:pPr>
    <w:rPr>
      <w:rFonts w:ascii="Cambria" w:hAnsi="Cambria" w:cs="Times New Roman"/>
      <w:i/>
      <w:iCs/>
      <w:color w:val="272727"/>
      <w:sz w:val="21"/>
      <w:szCs w:val="21"/>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7F48DD"/>
    <w:rPr>
      <w:rFonts w:ascii="Arial" w:eastAsia="Times New Roman" w:hAnsi="Arial" w:cs="Arial"/>
      <w:b/>
      <w:sz w:val="24"/>
      <w:szCs w:val="20"/>
    </w:rPr>
  </w:style>
  <w:style w:type="character" w:customStyle="1" w:styleId="Balk2Char">
    <w:name w:val="Başlık 2 Char"/>
    <w:basedOn w:val="VarsaylanParagrafYazTipi"/>
    <w:link w:val="Balk2"/>
    <w:rsid w:val="007F48DD"/>
    <w:rPr>
      <w:rFonts w:ascii="Arial" w:eastAsia="Times New Roman" w:hAnsi="Arial" w:cs="Arial"/>
      <w:b/>
      <w:szCs w:val="20"/>
    </w:rPr>
  </w:style>
  <w:style w:type="character" w:customStyle="1" w:styleId="Balk3Char">
    <w:name w:val="Başlık 3 Char"/>
    <w:basedOn w:val="VarsaylanParagrafYazTipi"/>
    <w:link w:val="Balk3"/>
    <w:rsid w:val="007F48DD"/>
    <w:rPr>
      <w:rFonts w:ascii="Arial" w:eastAsia="Times New Roman" w:hAnsi="Arial" w:cs="Arial"/>
      <w:b/>
      <w:color w:val="000000"/>
      <w:szCs w:val="20"/>
    </w:rPr>
  </w:style>
  <w:style w:type="character" w:customStyle="1" w:styleId="Balk4Char">
    <w:name w:val="Başlık 4 Char"/>
    <w:basedOn w:val="VarsaylanParagrafYazTipi"/>
    <w:link w:val="Balk4"/>
    <w:rsid w:val="007F48DD"/>
    <w:rPr>
      <w:rFonts w:ascii="Times New Roman" w:eastAsia="Times New Roman" w:hAnsi="Times New Roman" w:cs="Arial"/>
      <w:b/>
      <w:sz w:val="44"/>
      <w:szCs w:val="20"/>
    </w:rPr>
  </w:style>
  <w:style w:type="character" w:customStyle="1" w:styleId="Balk5Char">
    <w:name w:val="Başlık 5 Char"/>
    <w:basedOn w:val="VarsaylanParagrafYazTipi"/>
    <w:link w:val="Balk5"/>
    <w:rsid w:val="007F48DD"/>
    <w:rPr>
      <w:rFonts w:ascii="Arial" w:eastAsia="Times New Roman" w:hAnsi="Arial" w:cs="Arial"/>
      <w:b/>
      <w:sz w:val="24"/>
      <w:szCs w:val="20"/>
    </w:rPr>
  </w:style>
  <w:style w:type="character" w:customStyle="1" w:styleId="Balk6Char">
    <w:name w:val="Başlık 6 Char"/>
    <w:basedOn w:val="VarsaylanParagrafYazTipi"/>
    <w:link w:val="Balk6"/>
    <w:rsid w:val="007F48DD"/>
    <w:rPr>
      <w:rFonts w:ascii="Arial" w:eastAsia="Times New Roman" w:hAnsi="Arial" w:cs="Arial"/>
      <w:b/>
      <w:bCs/>
      <w:sz w:val="20"/>
      <w:szCs w:val="20"/>
    </w:rPr>
  </w:style>
  <w:style w:type="character" w:customStyle="1" w:styleId="Balk7Char">
    <w:name w:val="Başlık 7 Char"/>
    <w:basedOn w:val="VarsaylanParagrafYazTipi"/>
    <w:link w:val="Balk7"/>
    <w:rsid w:val="007F48DD"/>
    <w:rPr>
      <w:rFonts w:ascii="Cambria" w:eastAsia="Times New Roman" w:hAnsi="Cambria" w:cs="Times New Roman"/>
      <w:i/>
      <w:iCs/>
      <w:color w:val="243F60"/>
      <w:sz w:val="20"/>
      <w:szCs w:val="20"/>
      <w:lang w:eastAsia="tr-TR"/>
    </w:rPr>
  </w:style>
  <w:style w:type="character" w:customStyle="1" w:styleId="Balk8Char">
    <w:name w:val="Başlık 8 Char"/>
    <w:basedOn w:val="VarsaylanParagrafYazTipi"/>
    <w:link w:val="Balk8"/>
    <w:rsid w:val="007F48DD"/>
    <w:rPr>
      <w:rFonts w:ascii="Cambria" w:eastAsia="Times New Roman" w:hAnsi="Cambria" w:cs="Times New Roman"/>
      <w:color w:val="272727"/>
      <w:sz w:val="21"/>
      <w:szCs w:val="21"/>
      <w:lang w:eastAsia="tr-TR"/>
    </w:rPr>
  </w:style>
  <w:style w:type="character" w:customStyle="1" w:styleId="Balk9Char">
    <w:name w:val="Başlık 9 Char"/>
    <w:basedOn w:val="VarsaylanParagrafYazTipi"/>
    <w:link w:val="Balk9"/>
    <w:rsid w:val="007F48DD"/>
    <w:rPr>
      <w:rFonts w:ascii="Cambria" w:eastAsia="Times New Roman" w:hAnsi="Cambria" w:cs="Times New Roman"/>
      <w:i/>
      <w:iCs/>
      <w:color w:val="272727"/>
      <w:sz w:val="21"/>
      <w:szCs w:val="21"/>
      <w:lang w:eastAsia="tr-TR"/>
    </w:rPr>
  </w:style>
  <w:style w:type="paragraph" w:styleId="SonnotMetni">
    <w:name w:val="endnote text"/>
    <w:basedOn w:val="Normal"/>
    <w:link w:val="SonnotMetniChar"/>
    <w:semiHidden/>
    <w:rsid w:val="007F48DD"/>
  </w:style>
  <w:style w:type="character" w:customStyle="1" w:styleId="SonnotMetniChar">
    <w:name w:val="Sonnot Metni Char"/>
    <w:basedOn w:val="VarsaylanParagrafYazTipi"/>
    <w:link w:val="SonnotMetni"/>
    <w:semiHidden/>
    <w:rsid w:val="007F48DD"/>
    <w:rPr>
      <w:rFonts w:ascii="Arial" w:eastAsia="Times New Roman" w:hAnsi="Arial" w:cs="Arial"/>
      <w:sz w:val="20"/>
      <w:szCs w:val="20"/>
    </w:rPr>
  </w:style>
  <w:style w:type="paragraph" w:customStyle="1" w:styleId="Altbilgi1">
    <w:name w:val="Altbilgi1"/>
    <w:basedOn w:val="Normal"/>
    <w:link w:val="AltbilgiChar"/>
    <w:uiPriority w:val="99"/>
    <w:rsid w:val="007F48DD"/>
    <w:pPr>
      <w:tabs>
        <w:tab w:val="center" w:pos="4819"/>
        <w:tab w:val="right" w:pos="9071"/>
      </w:tabs>
    </w:pPr>
  </w:style>
  <w:style w:type="paragraph" w:customStyle="1" w:styleId="stbilgi1">
    <w:name w:val="Üstbilgi1"/>
    <w:basedOn w:val="Normal"/>
    <w:rsid w:val="007F48DD"/>
    <w:pPr>
      <w:tabs>
        <w:tab w:val="center" w:pos="4819"/>
        <w:tab w:val="right" w:pos="9071"/>
      </w:tabs>
    </w:pPr>
  </w:style>
  <w:style w:type="paragraph" w:styleId="GvdeMetni">
    <w:name w:val="Body Text"/>
    <w:basedOn w:val="Normal"/>
    <w:link w:val="GvdeMetni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pPr>
  </w:style>
  <w:style w:type="character" w:customStyle="1" w:styleId="GvdeMetniChar">
    <w:name w:val="Gövde Metni Char"/>
    <w:basedOn w:val="VarsaylanParagrafYazTipi"/>
    <w:link w:val="GvdeMetni"/>
    <w:rsid w:val="007F48DD"/>
    <w:rPr>
      <w:rFonts w:ascii="Arial" w:eastAsia="Times New Roman" w:hAnsi="Arial" w:cs="Arial"/>
      <w:sz w:val="20"/>
      <w:szCs w:val="20"/>
    </w:rPr>
  </w:style>
  <w:style w:type="paragraph" w:styleId="GvdeMetni2">
    <w:name w:val="Body Text 2"/>
    <w:basedOn w:val="Normal"/>
    <w:link w:val="GvdeMetni2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pPr>
    <w:rPr>
      <w:b/>
    </w:rPr>
  </w:style>
  <w:style w:type="character" w:customStyle="1" w:styleId="GvdeMetni2Char">
    <w:name w:val="Gövde Metni 2 Char"/>
    <w:basedOn w:val="VarsaylanParagrafYazTipi"/>
    <w:link w:val="GvdeMetni2"/>
    <w:rsid w:val="007F48DD"/>
    <w:rPr>
      <w:rFonts w:ascii="Arial" w:eastAsia="Times New Roman" w:hAnsi="Arial" w:cs="Arial"/>
      <w:b/>
      <w:sz w:val="20"/>
      <w:szCs w:val="20"/>
    </w:rPr>
  </w:style>
  <w:style w:type="paragraph" w:styleId="GvdeMetniGirintisi">
    <w:name w:val="Body Text Indent"/>
    <w:basedOn w:val="Normal"/>
    <w:link w:val="GvdeMetniGirintisiChar"/>
    <w:rsid w:val="007F48DD"/>
    <w:pPr>
      <w:ind w:firstLine="720"/>
    </w:pPr>
    <w:rPr>
      <w:b/>
    </w:rPr>
  </w:style>
  <w:style w:type="character" w:customStyle="1" w:styleId="GvdeMetniGirintisiChar">
    <w:name w:val="Gövde Metni Girintisi Char"/>
    <w:basedOn w:val="VarsaylanParagrafYazTipi"/>
    <w:link w:val="GvdeMetniGirintisi"/>
    <w:rsid w:val="007F48DD"/>
    <w:rPr>
      <w:rFonts w:ascii="Arial" w:eastAsia="Times New Roman" w:hAnsi="Arial" w:cs="Arial"/>
      <w:b/>
      <w:sz w:val="20"/>
      <w:szCs w:val="20"/>
    </w:rPr>
  </w:style>
  <w:style w:type="paragraph" w:styleId="GvdeMetniGirintisi2">
    <w:name w:val="Body Text Indent 2"/>
    <w:basedOn w:val="Normal"/>
    <w:link w:val="GvdeMetniGirintisi2Char"/>
    <w:rsid w:val="007F48DD"/>
    <w:pPr>
      <w:tabs>
        <w:tab w:val="left" w:pos="426"/>
        <w:tab w:val="left" w:pos="720"/>
        <w:tab w:val="left" w:pos="1440"/>
        <w:tab w:val="left" w:pos="1843"/>
        <w:tab w:val="left" w:pos="2160"/>
        <w:tab w:val="left" w:pos="2880"/>
        <w:tab w:val="left" w:pos="3600"/>
        <w:tab w:val="left" w:pos="4320"/>
        <w:tab w:val="left" w:pos="5040"/>
        <w:tab w:val="left" w:pos="5760"/>
        <w:tab w:val="left" w:pos="6480"/>
        <w:tab w:val="left" w:pos="7200"/>
        <w:tab w:val="left" w:pos="7920"/>
      </w:tabs>
      <w:ind w:left="360"/>
    </w:pPr>
  </w:style>
  <w:style w:type="character" w:customStyle="1" w:styleId="GvdeMetniGirintisi2Char">
    <w:name w:val="Gövde Metni Girintisi 2 Char"/>
    <w:basedOn w:val="VarsaylanParagrafYazTipi"/>
    <w:link w:val="GvdeMetniGirintisi2"/>
    <w:rsid w:val="007F48DD"/>
    <w:rPr>
      <w:rFonts w:ascii="Arial" w:eastAsia="Times New Roman" w:hAnsi="Arial" w:cs="Arial"/>
      <w:sz w:val="20"/>
      <w:szCs w:val="20"/>
    </w:rPr>
  </w:style>
  <w:style w:type="paragraph" w:styleId="GvdeMetniGirintisi3">
    <w:name w:val="Body Text Indent 3"/>
    <w:basedOn w:val="Normal"/>
    <w:link w:val="GvdeMetniGirintisi3Char"/>
    <w:rsid w:val="007F48DD"/>
    <w:pPr>
      <w:ind w:left="11" w:firstLine="11"/>
    </w:pPr>
  </w:style>
  <w:style w:type="character" w:customStyle="1" w:styleId="GvdeMetniGirintisi3Char">
    <w:name w:val="Gövde Metni Girintisi 3 Char"/>
    <w:basedOn w:val="VarsaylanParagrafYazTipi"/>
    <w:link w:val="GvdeMetniGirintisi3"/>
    <w:rsid w:val="007F48DD"/>
    <w:rPr>
      <w:rFonts w:ascii="Arial" w:eastAsia="Times New Roman" w:hAnsi="Arial" w:cs="Arial"/>
      <w:sz w:val="20"/>
      <w:szCs w:val="20"/>
    </w:rPr>
  </w:style>
  <w:style w:type="paragraph" w:styleId="GvdeMetni3">
    <w:name w:val="Body Text 3"/>
    <w:basedOn w:val="Normal"/>
    <w:link w:val="GvdeMetni3Char"/>
    <w:rsid w:val="007F48DD"/>
    <w:rPr>
      <w:rFonts w:ascii="Tahoma" w:hAnsi="Tahoma"/>
      <w:sz w:val="18"/>
    </w:rPr>
  </w:style>
  <w:style w:type="character" w:customStyle="1" w:styleId="GvdeMetni3Char">
    <w:name w:val="Gövde Metni 3 Char"/>
    <w:basedOn w:val="VarsaylanParagrafYazTipi"/>
    <w:link w:val="GvdeMetni3"/>
    <w:rsid w:val="007F48DD"/>
    <w:rPr>
      <w:rFonts w:ascii="Tahoma" w:eastAsia="Times New Roman" w:hAnsi="Tahoma" w:cs="Arial"/>
      <w:sz w:val="18"/>
      <w:szCs w:val="20"/>
    </w:rPr>
  </w:style>
  <w:style w:type="paragraph" w:styleId="DipnotMetni">
    <w:name w:val="footnote text"/>
    <w:basedOn w:val="Normal"/>
    <w:link w:val="DipnotMetniChar"/>
    <w:rsid w:val="007F48DD"/>
  </w:style>
  <w:style w:type="character" w:customStyle="1" w:styleId="DipnotMetniChar">
    <w:name w:val="Dipnot Metni Char"/>
    <w:basedOn w:val="VarsaylanParagrafYazTipi"/>
    <w:link w:val="DipnotMetni"/>
    <w:rsid w:val="007F48DD"/>
    <w:rPr>
      <w:rFonts w:ascii="Arial" w:eastAsia="Times New Roman" w:hAnsi="Arial" w:cs="Arial"/>
      <w:sz w:val="20"/>
      <w:szCs w:val="20"/>
    </w:rPr>
  </w:style>
  <w:style w:type="character" w:styleId="DipnotBavurusu">
    <w:name w:val="footnote reference"/>
    <w:semiHidden/>
    <w:rsid w:val="007F48DD"/>
    <w:rPr>
      <w:vertAlign w:val="superscript"/>
    </w:rPr>
  </w:style>
  <w:style w:type="character" w:styleId="SayfaNumaras">
    <w:name w:val="page number"/>
    <w:basedOn w:val="VarsaylanParagrafYazTipi"/>
    <w:semiHidden/>
    <w:rsid w:val="007F48DD"/>
  </w:style>
  <w:style w:type="character" w:styleId="Kpr">
    <w:name w:val="Hyperlink"/>
    <w:rsid w:val="007F48DD"/>
    <w:rPr>
      <w:color w:val="0000FF"/>
      <w:u w:val="single"/>
    </w:rPr>
  </w:style>
  <w:style w:type="character" w:styleId="zlenenKpr">
    <w:name w:val="FollowedHyperlink"/>
    <w:uiPriority w:val="99"/>
    <w:semiHidden/>
    <w:rsid w:val="007F48DD"/>
    <w:rPr>
      <w:color w:val="800080"/>
      <w:u w:val="single"/>
    </w:rPr>
  </w:style>
  <w:style w:type="paragraph" w:customStyle="1" w:styleId="BalloonText1">
    <w:name w:val="Balloon Text1"/>
    <w:basedOn w:val="Normal"/>
    <w:semiHidden/>
    <w:rsid w:val="007F48DD"/>
    <w:rPr>
      <w:rFonts w:ascii="Tahoma" w:hAnsi="Tahoma" w:cs="Tahoma"/>
      <w:sz w:val="16"/>
      <w:szCs w:val="16"/>
    </w:rPr>
  </w:style>
  <w:style w:type="character" w:styleId="SonnotBavurusu">
    <w:name w:val="endnote reference"/>
    <w:semiHidden/>
    <w:rsid w:val="007F48DD"/>
    <w:rPr>
      <w:vertAlign w:val="superscript"/>
    </w:rPr>
  </w:style>
  <w:style w:type="paragraph" w:customStyle="1" w:styleId="BalonMetni1">
    <w:name w:val="Balon Metni1"/>
    <w:basedOn w:val="Normal"/>
    <w:semiHidden/>
    <w:rsid w:val="007F48DD"/>
    <w:rPr>
      <w:rFonts w:ascii="Tahoma" w:hAnsi="Tahoma" w:cs="Tahoma"/>
      <w:sz w:val="16"/>
      <w:szCs w:val="16"/>
    </w:rPr>
  </w:style>
  <w:style w:type="character" w:customStyle="1" w:styleId="Normal1">
    <w:name w:val="Normal1"/>
    <w:rsid w:val="007F48DD"/>
    <w:rPr>
      <w:rFonts w:ascii="TR Arial" w:hAnsi="TR Arial"/>
      <w:sz w:val="24"/>
      <w:szCs w:val="24"/>
    </w:rPr>
  </w:style>
  <w:style w:type="paragraph" w:styleId="Dzeltme">
    <w:name w:val="Revision"/>
    <w:hidden/>
    <w:uiPriority w:val="99"/>
    <w:semiHidden/>
    <w:rsid w:val="007F48DD"/>
    <w:pPr>
      <w:spacing w:after="0" w:line="240" w:lineRule="auto"/>
    </w:pPr>
    <w:rPr>
      <w:rFonts w:ascii="CG Times" w:eastAsia="Times New Roman" w:hAnsi="CG Times" w:cs="Times New Roman"/>
      <w:sz w:val="20"/>
      <w:szCs w:val="20"/>
    </w:rPr>
  </w:style>
  <w:style w:type="paragraph" w:styleId="BalonMetni">
    <w:name w:val="Balloon Text"/>
    <w:basedOn w:val="Normal"/>
    <w:link w:val="BalonMetniChar"/>
    <w:uiPriority w:val="99"/>
    <w:semiHidden/>
    <w:unhideWhenUsed/>
    <w:rsid w:val="007F48DD"/>
    <w:rPr>
      <w:rFonts w:ascii="Tahoma" w:hAnsi="Tahoma"/>
      <w:sz w:val="16"/>
      <w:szCs w:val="16"/>
      <w:lang w:val="x-none"/>
    </w:rPr>
  </w:style>
  <w:style w:type="character" w:customStyle="1" w:styleId="BalonMetniChar">
    <w:name w:val="Balon Metni Char"/>
    <w:basedOn w:val="VarsaylanParagrafYazTipi"/>
    <w:link w:val="BalonMetni"/>
    <w:uiPriority w:val="99"/>
    <w:semiHidden/>
    <w:rsid w:val="007F48DD"/>
    <w:rPr>
      <w:rFonts w:ascii="Tahoma" w:eastAsia="Times New Roman" w:hAnsi="Tahoma" w:cs="Arial"/>
      <w:sz w:val="16"/>
      <w:szCs w:val="16"/>
      <w:lang w:val="x-none"/>
    </w:rPr>
  </w:style>
  <w:style w:type="paragraph" w:styleId="ListeParagraf">
    <w:name w:val="List Paragraph"/>
    <w:basedOn w:val="Normal"/>
    <w:link w:val="ListeParagrafChar"/>
    <w:uiPriority w:val="34"/>
    <w:qFormat/>
    <w:rsid w:val="007F48DD"/>
    <w:pPr>
      <w:numPr>
        <w:numId w:val="4"/>
      </w:numPr>
      <w:spacing w:before="120"/>
      <w:ind w:left="709" w:firstLine="357"/>
    </w:pPr>
  </w:style>
  <w:style w:type="character" w:styleId="AklamaBavurusu">
    <w:name w:val="annotation reference"/>
    <w:uiPriority w:val="99"/>
    <w:semiHidden/>
    <w:unhideWhenUsed/>
    <w:rsid w:val="007F48DD"/>
    <w:rPr>
      <w:sz w:val="16"/>
      <w:szCs w:val="16"/>
    </w:rPr>
  </w:style>
  <w:style w:type="paragraph" w:styleId="AklamaMetni">
    <w:name w:val="annotation text"/>
    <w:basedOn w:val="Normal"/>
    <w:link w:val="AklamaMetniChar"/>
    <w:uiPriority w:val="99"/>
    <w:semiHidden/>
    <w:unhideWhenUsed/>
    <w:rsid w:val="007F48DD"/>
    <w:rPr>
      <w:lang w:val="x-none"/>
    </w:rPr>
  </w:style>
  <w:style w:type="character" w:customStyle="1" w:styleId="AklamaMetniChar">
    <w:name w:val="Açıklama Metni Char"/>
    <w:basedOn w:val="VarsaylanParagrafYazTipi"/>
    <w:link w:val="AklamaMetni"/>
    <w:uiPriority w:val="99"/>
    <w:semiHidden/>
    <w:rsid w:val="007F48DD"/>
    <w:rPr>
      <w:rFonts w:ascii="Arial" w:eastAsia="Times New Roman" w:hAnsi="Arial" w:cs="Arial"/>
      <w:sz w:val="20"/>
      <w:szCs w:val="20"/>
      <w:lang w:val="x-none"/>
    </w:rPr>
  </w:style>
  <w:style w:type="paragraph" w:styleId="AklamaKonusu">
    <w:name w:val="annotation subject"/>
    <w:basedOn w:val="AklamaMetni"/>
    <w:next w:val="AklamaMetni"/>
    <w:link w:val="AklamaKonusuChar"/>
    <w:uiPriority w:val="99"/>
    <w:semiHidden/>
    <w:unhideWhenUsed/>
    <w:rsid w:val="007F48DD"/>
    <w:rPr>
      <w:b/>
      <w:bCs/>
    </w:rPr>
  </w:style>
  <w:style w:type="character" w:customStyle="1" w:styleId="AklamaKonusuChar">
    <w:name w:val="Açıklama Konusu Char"/>
    <w:basedOn w:val="AklamaMetniChar"/>
    <w:link w:val="AklamaKonusu"/>
    <w:uiPriority w:val="99"/>
    <w:semiHidden/>
    <w:rsid w:val="007F48DD"/>
    <w:rPr>
      <w:rFonts w:ascii="Arial" w:eastAsia="Times New Roman" w:hAnsi="Arial" w:cs="Arial"/>
      <w:b/>
      <w:bCs/>
      <w:sz w:val="20"/>
      <w:szCs w:val="20"/>
      <w:lang w:val="x-none"/>
    </w:rPr>
  </w:style>
  <w:style w:type="character" w:customStyle="1" w:styleId="AltbilgiChar">
    <w:name w:val="Altbilgi Char"/>
    <w:link w:val="Altbilgi1"/>
    <w:uiPriority w:val="99"/>
    <w:rsid w:val="007F48DD"/>
    <w:rPr>
      <w:rFonts w:ascii="Arial" w:eastAsia="Times New Roman" w:hAnsi="Arial" w:cs="Arial"/>
      <w:sz w:val="20"/>
      <w:szCs w:val="20"/>
    </w:rPr>
  </w:style>
  <w:style w:type="paragraph" w:customStyle="1" w:styleId="Sralama">
    <w:name w:val="Sıralama"/>
    <w:basedOn w:val="Normal"/>
    <w:link w:val="SralamaChar"/>
    <w:qFormat/>
    <w:rsid w:val="007F48DD"/>
    <w:pPr>
      <w:numPr>
        <w:numId w:val="2"/>
      </w:numPr>
      <w:spacing w:before="60"/>
    </w:pPr>
  </w:style>
  <w:style w:type="paragraph" w:customStyle="1" w:styleId="2-ortabaslk">
    <w:name w:val="2-ortabaslk"/>
    <w:basedOn w:val="Normal"/>
    <w:rsid w:val="007F48DD"/>
    <w:pPr>
      <w:spacing w:before="100" w:beforeAutospacing="1" w:after="100" w:afterAutospacing="1"/>
    </w:pPr>
    <w:rPr>
      <w:rFonts w:ascii="Times New Roman" w:hAnsi="Times New Roman"/>
      <w:sz w:val="24"/>
      <w:szCs w:val="24"/>
      <w:lang w:eastAsia="tr-TR"/>
    </w:rPr>
  </w:style>
  <w:style w:type="character" w:customStyle="1" w:styleId="SralamaChar">
    <w:name w:val="Sıralama Char"/>
    <w:link w:val="Sralama"/>
    <w:rsid w:val="007F48DD"/>
    <w:rPr>
      <w:rFonts w:ascii="Arial" w:eastAsia="Times New Roman" w:hAnsi="Arial" w:cs="Arial"/>
      <w:sz w:val="20"/>
      <w:szCs w:val="20"/>
    </w:rPr>
  </w:style>
  <w:style w:type="paragraph" w:customStyle="1" w:styleId="normal2">
    <w:name w:val="normal2"/>
    <w:basedOn w:val="Normal"/>
    <w:link w:val="normal2Char"/>
    <w:qFormat/>
    <w:rsid w:val="007F48DD"/>
    <w:pPr>
      <w:numPr>
        <w:numId w:val="1"/>
      </w:numPr>
      <w:tabs>
        <w:tab w:val="clear" w:pos="1065"/>
        <w:tab w:val="num" w:pos="709"/>
      </w:tabs>
      <w:spacing w:after="60"/>
      <w:ind w:left="1418" w:hanging="284"/>
    </w:pPr>
  </w:style>
  <w:style w:type="paragraph" w:customStyle="1" w:styleId="noluparagraf">
    <w:name w:val="nolu paragraf"/>
    <w:basedOn w:val="Sralama"/>
    <w:link w:val="noluparagrafChar"/>
    <w:qFormat/>
    <w:rsid w:val="007F48DD"/>
    <w:pPr>
      <w:numPr>
        <w:numId w:val="0"/>
      </w:numPr>
      <w:ind w:left="567" w:firstLine="426"/>
    </w:pPr>
  </w:style>
  <w:style w:type="character" w:customStyle="1" w:styleId="normal2Char">
    <w:name w:val="normal2 Char"/>
    <w:link w:val="normal2"/>
    <w:rsid w:val="007F48DD"/>
    <w:rPr>
      <w:rFonts w:ascii="Arial" w:eastAsia="Times New Roman" w:hAnsi="Arial" w:cs="Arial"/>
      <w:sz w:val="20"/>
      <w:szCs w:val="20"/>
    </w:rPr>
  </w:style>
  <w:style w:type="paragraph" w:styleId="AltKonuBal">
    <w:name w:val="Subtitle"/>
    <w:basedOn w:val="Normal"/>
    <w:next w:val="Normal"/>
    <w:link w:val="AltKonuBalChar"/>
    <w:uiPriority w:val="11"/>
    <w:qFormat/>
    <w:rsid w:val="007F48DD"/>
    <w:pPr>
      <w:spacing w:after="60"/>
      <w:jc w:val="center"/>
      <w:outlineLvl w:val="1"/>
    </w:pPr>
    <w:rPr>
      <w:rFonts w:ascii="Calibri Light" w:hAnsi="Calibri Light" w:cs="Times New Roman"/>
      <w:sz w:val="24"/>
      <w:szCs w:val="24"/>
    </w:rPr>
  </w:style>
  <w:style w:type="character" w:customStyle="1" w:styleId="AltKonuBalChar">
    <w:name w:val="Alt Konu Başlığı Char"/>
    <w:basedOn w:val="VarsaylanParagrafYazTipi"/>
    <w:link w:val="AltKonuBal"/>
    <w:uiPriority w:val="11"/>
    <w:rsid w:val="007F48DD"/>
    <w:rPr>
      <w:rFonts w:ascii="Calibri Light" w:eastAsia="Times New Roman" w:hAnsi="Calibri Light" w:cs="Times New Roman"/>
      <w:sz w:val="24"/>
      <w:szCs w:val="24"/>
    </w:rPr>
  </w:style>
  <w:style w:type="character" w:customStyle="1" w:styleId="noluparagrafChar">
    <w:name w:val="nolu paragraf Char"/>
    <w:basedOn w:val="SralamaChar"/>
    <w:link w:val="noluparagraf"/>
    <w:rsid w:val="007F48DD"/>
    <w:rPr>
      <w:rFonts w:ascii="Arial" w:eastAsia="Times New Roman" w:hAnsi="Arial" w:cs="Arial"/>
      <w:sz w:val="20"/>
      <w:szCs w:val="20"/>
    </w:rPr>
  </w:style>
  <w:style w:type="table" w:styleId="TabloKlavuzu">
    <w:name w:val="Table Grid"/>
    <w:basedOn w:val="NormalTablo"/>
    <w:uiPriority w:val="59"/>
    <w:rsid w:val="007F48DD"/>
    <w:pPr>
      <w:spacing w:after="0" w:line="240" w:lineRule="auto"/>
    </w:pPr>
    <w:rPr>
      <w:rFonts w:ascii="CG Times" w:eastAsia="Times New Roman" w:hAnsi="CG Times"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1LightAccent2">
    <w:name w:val="Grid Table 1 Light Accent 2"/>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1LightAccent3">
    <w:name w:val="Grid Table 1 Light Accent 3"/>
    <w:basedOn w:val="NormalTablo"/>
    <w:uiPriority w:val="46"/>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PlainTable2">
    <w:name w:val="Plain Table 2"/>
    <w:basedOn w:val="NormalTablo"/>
    <w:uiPriority w:val="42"/>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1">
    <w:name w:val="Plain Table 1"/>
    <w:basedOn w:val="NormalTablo"/>
    <w:uiPriority w:val="41"/>
    <w:rsid w:val="007F48DD"/>
    <w:pPr>
      <w:spacing w:after="0" w:line="240" w:lineRule="auto"/>
    </w:pPr>
    <w:rPr>
      <w:rFonts w:ascii="CG Times" w:eastAsia="Times New Roman" w:hAnsi="CG Times" w:cs="Times New Roman"/>
      <w:sz w:val="20"/>
      <w:szCs w:val="20"/>
      <w:lang w:eastAsia="tr-T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Light">
    <w:name w:val="Grid Table Light"/>
    <w:basedOn w:val="NormalTablo"/>
    <w:uiPriority w:val="40"/>
    <w:rsid w:val="007F48DD"/>
    <w:pPr>
      <w:spacing w:after="0" w:line="240" w:lineRule="auto"/>
    </w:pPr>
    <w:rPr>
      <w:rFonts w:ascii="CG Times" w:eastAsia="Times New Roman" w:hAnsi="CG Times" w:cs="Times New Roman"/>
      <w:sz w:val="20"/>
      <w:szCs w:val="20"/>
      <w:lang w:eastAsia="tr-T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il1">
    <w:name w:val="Stil1"/>
    <w:basedOn w:val="Balk1"/>
    <w:link w:val="Stil1Char"/>
    <w:qFormat/>
    <w:rsid w:val="007F48DD"/>
    <w:pPr>
      <w:jc w:val="left"/>
    </w:pPr>
  </w:style>
  <w:style w:type="numbering" w:customStyle="1" w:styleId="Stil2">
    <w:name w:val="Stil2"/>
    <w:uiPriority w:val="99"/>
    <w:rsid w:val="007F48DD"/>
    <w:pPr>
      <w:numPr>
        <w:numId w:val="6"/>
      </w:numPr>
    </w:pPr>
  </w:style>
  <w:style w:type="character" w:customStyle="1" w:styleId="Stil1Char">
    <w:name w:val="Stil1 Char"/>
    <w:basedOn w:val="Balk1Char"/>
    <w:link w:val="Stil1"/>
    <w:rsid w:val="007F48DD"/>
    <w:rPr>
      <w:rFonts w:ascii="Arial" w:eastAsia="Times New Roman" w:hAnsi="Arial" w:cs="Arial"/>
      <w:b/>
      <w:sz w:val="24"/>
      <w:szCs w:val="20"/>
    </w:rPr>
  </w:style>
  <w:style w:type="numbering" w:customStyle="1" w:styleId="Stil3">
    <w:name w:val="Stil3"/>
    <w:uiPriority w:val="99"/>
    <w:rsid w:val="007F48DD"/>
    <w:pPr>
      <w:numPr>
        <w:numId w:val="8"/>
      </w:numPr>
    </w:pPr>
  </w:style>
  <w:style w:type="numbering" w:customStyle="1" w:styleId="Stil4">
    <w:name w:val="Stil4"/>
    <w:uiPriority w:val="99"/>
    <w:rsid w:val="007F48DD"/>
    <w:pPr>
      <w:numPr>
        <w:numId w:val="9"/>
      </w:numPr>
    </w:pPr>
  </w:style>
  <w:style w:type="numbering" w:customStyle="1" w:styleId="Stil5">
    <w:name w:val="Stil5"/>
    <w:uiPriority w:val="99"/>
    <w:rsid w:val="007F48DD"/>
    <w:pPr>
      <w:numPr>
        <w:numId w:val="11"/>
      </w:numPr>
    </w:pPr>
  </w:style>
  <w:style w:type="numbering" w:customStyle="1" w:styleId="Stil6">
    <w:name w:val="Stil6"/>
    <w:uiPriority w:val="99"/>
    <w:rsid w:val="007F48DD"/>
    <w:pPr>
      <w:numPr>
        <w:numId w:val="12"/>
      </w:numPr>
    </w:pPr>
  </w:style>
  <w:style w:type="numbering" w:customStyle="1" w:styleId="Stil7">
    <w:name w:val="Stil7"/>
    <w:uiPriority w:val="99"/>
    <w:rsid w:val="007F48DD"/>
    <w:pPr>
      <w:numPr>
        <w:numId w:val="13"/>
      </w:numPr>
    </w:pPr>
  </w:style>
  <w:style w:type="character" w:customStyle="1" w:styleId="AltBilgiChar0">
    <w:name w:val="Alt Bilgi Char"/>
    <w:uiPriority w:val="99"/>
    <w:rsid w:val="007F48DD"/>
  </w:style>
  <w:style w:type="paragraph" w:styleId="TBal">
    <w:name w:val="TOC Heading"/>
    <w:basedOn w:val="Balk1"/>
    <w:next w:val="Normal"/>
    <w:uiPriority w:val="39"/>
    <w:unhideWhenUsed/>
    <w:qFormat/>
    <w:rsid w:val="007F48DD"/>
    <w:pPr>
      <w:keepLines/>
      <w:tabs>
        <w:tab w:val="clear" w:pos="426"/>
        <w:tab w:val="clear" w:pos="720"/>
        <w:tab w:val="clear" w:pos="993"/>
        <w:tab w:val="clear" w:pos="1440"/>
        <w:tab w:val="clear" w:pos="1843"/>
        <w:tab w:val="clear" w:pos="2160"/>
        <w:tab w:val="clear" w:pos="2880"/>
        <w:tab w:val="clear" w:pos="3600"/>
        <w:tab w:val="clear" w:pos="4320"/>
        <w:tab w:val="clear" w:pos="5040"/>
        <w:tab w:val="clear" w:pos="5760"/>
        <w:tab w:val="clear" w:pos="6480"/>
        <w:tab w:val="clear" w:pos="7200"/>
        <w:tab w:val="clear" w:pos="7920"/>
      </w:tabs>
      <w:spacing w:before="240" w:after="0" w:line="259" w:lineRule="auto"/>
      <w:ind w:left="0" w:firstLine="0"/>
      <w:jc w:val="left"/>
      <w:outlineLvl w:val="9"/>
    </w:pPr>
    <w:rPr>
      <w:rFonts w:ascii="Calibri Light" w:hAnsi="Calibri Light" w:cs="Times New Roman"/>
      <w:b w:val="0"/>
      <w:color w:val="2E74B5"/>
      <w:sz w:val="32"/>
      <w:szCs w:val="32"/>
      <w:lang w:eastAsia="tr-TR"/>
    </w:rPr>
  </w:style>
  <w:style w:type="paragraph" w:styleId="T2">
    <w:name w:val="toc 2"/>
    <w:basedOn w:val="Normal"/>
    <w:next w:val="Normal"/>
    <w:autoRedefine/>
    <w:uiPriority w:val="39"/>
    <w:unhideWhenUsed/>
    <w:rsid w:val="007F48DD"/>
    <w:pPr>
      <w:tabs>
        <w:tab w:val="clear" w:pos="993"/>
      </w:tabs>
      <w:ind w:left="200"/>
    </w:pPr>
  </w:style>
  <w:style w:type="paragraph" w:styleId="T3">
    <w:name w:val="toc 3"/>
    <w:basedOn w:val="Normal"/>
    <w:next w:val="Normal"/>
    <w:autoRedefine/>
    <w:uiPriority w:val="39"/>
    <w:unhideWhenUsed/>
    <w:rsid w:val="007F48DD"/>
    <w:pPr>
      <w:tabs>
        <w:tab w:val="clear" w:pos="993"/>
        <w:tab w:val="left" w:pos="1418"/>
        <w:tab w:val="right" w:leader="dot" w:pos="9771"/>
      </w:tabs>
      <w:ind w:left="400"/>
    </w:pPr>
  </w:style>
  <w:style w:type="paragraph" w:styleId="ResimYazs">
    <w:name w:val="caption"/>
    <w:basedOn w:val="Normal"/>
    <w:next w:val="Normal"/>
    <w:uiPriority w:val="35"/>
    <w:unhideWhenUsed/>
    <w:qFormat/>
    <w:rsid w:val="007F48DD"/>
    <w:rPr>
      <w:b/>
      <w:bCs/>
    </w:rPr>
  </w:style>
  <w:style w:type="paragraph" w:styleId="ekillerTablosu">
    <w:name w:val="table of figures"/>
    <w:basedOn w:val="Normal"/>
    <w:next w:val="Normal"/>
    <w:uiPriority w:val="99"/>
    <w:unhideWhenUsed/>
    <w:rsid w:val="007F48DD"/>
    <w:pPr>
      <w:tabs>
        <w:tab w:val="clear" w:pos="993"/>
      </w:tabs>
      <w:ind w:left="0"/>
    </w:pPr>
  </w:style>
  <w:style w:type="paragraph" w:styleId="NormalWeb">
    <w:name w:val="Normal (Web)"/>
    <w:basedOn w:val="Normal"/>
    <w:unhideWhenUsed/>
    <w:rsid w:val="007F48DD"/>
    <w:pPr>
      <w:tabs>
        <w:tab w:val="clear" w:pos="993"/>
      </w:tabs>
      <w:spacing w:before="100" w:beforeAutospacing="1" w:after="100" w:afterAutospacing="1"/>
      <w:ind w:left="0" w:firstLine="0"/>
      <w:jc w:val="left"/>
    </w:pPr>
    <w:rPr>
      <w:rFonts w:ascii="Times New Roman" w:hAnsi="Times New Roman" w:cs="Times New Roman"/>
      <w:sz w:val="24"/>
      <w:szCs w:val="24"/>
      <w:lang w:eastAsia="tr-TR"/>
    </w:rPr>
  </w:style>
  <w:style w:type="character" w:customStyle="1" w:styleId="ListeParagrafChar">
    <w:name w:val="Liste Paragraf Char"/>
    <w:basedOn w:val="VarsaylanParagrafYazTipi"/>
    <w:link w:val="ListeParagraf"/>
    <w:uiPriority w:val="34"/>
    <w:rsid w:val="007F48DD"/>
    <w:rPr>
      <w:rFonts w:ascii="Arial" w:eastAsia="Times New Roman" w:hAnsi="Arial" w:cs="Arial"/>
      <w:sz w:val="20"/>
      <w:szCs w:val="20"/>
    </w:rPr>
  </w:style>
  <w:style w:type="paragraph" w:styleId="stbilgi">
    <w:name w:val="header"/>
    <w:basedOn w:val="Normal"/>
    <w:link w:val="stbilgiChar"/>
    <w:uiPriority w:val="99"/>
    <w:unhideWhenUsed/>
    <w:rsid w:val="007F48DD"/>
    <w:pPr>
      <w:tabs>
        <w:tab w:val="clear" w:pos="993"/>
        <w:tab w:val="center" w:pos="4536"/>
        <w:tab w:val="right" w:pos="9072"/>
      </w:tabs>
      <w:spacing w:after="0"/>
    </w:pPr>
  </w:style>
  <w:style w:type="character" w:customStyle="1" w:styleId="stbilgiChar">
    <w:name w:val="Üstbilgi Char"/>
    <w:basedOn w:val="VarsaylanParagrafYazTipi"/>
    <w:link w:val="stbilgi"/>
    <w:uiPriority w:val="99"/>
    <w:rsid w:val="007F48DD"/>
    <w:rPr>
      <w:rFonts w:ascii="Arial" w:eastAsia="Times New Roman" w:hAnsi="Arial" w:cs="Arial"/>
      <w:sz w:val="20"/>
      <w:szCs w:val="20"/>
    </w:rPr>
  </w:style>
  <w:style w:type="paragraph" w:customStyle="1" w:styleId="msonormal0">
    <w:name w:val="msonormal"/>
    <w:basedOn w:val="Normal"/>
    <w:rsid w:val="007F48DD"/>
    <w:pPr>
      <w:tabs>
        <w:tab w:val="clear" w:pos="993"/>
      </w:tabs>
      <w:spacing w:before="100" w:beforeAutospacing="1" w:after="100" w:afterAutospacing="1"/>
      <w:ind w:left="0" w:firstLine="0"/>
      <w:jc w:val="left"/>
    </w:pPr>
    <w:rPr>
      <w:rFonts w:ascii="Times New Roman" w:hAnsi="Times New Roman" w:cs="Times New Roman"/>
      <w:sz w:val="24"/>
      <w:szCs w:val="24"/>
      <w:lang w:eastAsia="tr-TR"/>
    </w:rPr>
  </w:style>
  <w:style w:type="paragraph" w:customStyle="1" w:styleId="font5">
    <w:name w:val="font5"/>
    <w:basedOn w:val="Normal"/>
    <w:rsid w:val="007F48DD"/>
    <w:pPr>
      <w:tabs>
        <w:tab w:val="clear" w:pos="993"/>
      </w:tabs>
      <w:spacing w:before="100" w:beforeAutospacing="1" w:after="100" w:afterAutospacing="1"/>
      <w:ind w:left="0" w:firstLine="0"/>
      <w:jc w:val="left"/>
    </w:pPr>
    <w:rPr>
      <w:lang w:eastAsia="tr-TR"/>
    </w:rPr>
  </w:style>
  <w:style w:type="paragraph" w:customStyle="1" w:styleId="font6">
    <w:name w:val="font6"/>
    <w:basedOn w:val="Normal"/>
    <w:rsid w:val="007F48DD"/>
    <w:pPr>
      <w:tabs>
        <w:tab w:val="clear" w:pos="993"/>
      </w:tabs>
      <w:spacing w:before="100" w:beforeAutospacing="1" w:after="100" w:afterAutospacing="1"/>
      <w:ind w:left="0" w:firstLine="0"/>
      <w:jc w:val="left"/>
    </w:pPr>
    <w:rPr>
      <w:b/>
      <w:bCs/>
      <w:lang w:eastAsia="tr-TR"/>
    </w:rPr>
  </w:style>
  <w:style w:type="paragraph" w:customStyle="1" w:styleId="font7">
    <w:name w:val="font7"/>
    <w:basedOn w:val="Normal"/>
    <w:rsid w:val="007F48DD"/>
    <w:pPr>
      <w:tabs>
        <w:tab w:val="clear" w:pos="993"/>
      </w:tabs>
      <w:spacing w:before="100" w:beforeAutospacing="1" w:after="100" w:afterAutospacing="1"/>
      <w:ind w:left="0" w:firstLine="0"/>
      <w:jc w:val="left"/>
    </w:pPr>
    <w:rPr>
      <w:b/>
      <w:bCs/>
      <w:u w:val="single"/>
      <w:lang w:eastAsia="tr-TR"/>
    </w:rPr>
  </w:style>
  <w:style w:type="paragraph" w:customStyle="1" w:styleId="font8">
    <w:name w:val="font8"/>
    <w:basedOn w:val="Normal"/>
    <w:rsid w:val="007F48DD"/>
    <w:pPr>
      <w:tabs>
        <w:tab w:val="clear" w:pos="993"/>
      </w:tabs>
      <w:spacing w:before="100" w:beforeAutospacing="1" w:after="100" w:afterAutospacing="1"/>
      <w:ind w:left="0" w:firstLine="0"/>
      <w:jc w:val="left"/>
    </w:pPr>
    <w:rPr>
      <w:u w:val="single"/>
      <w:lang w:eastAsia="tr-TR"/>
    </w:rPr>
  </w:style>
  <w:style w:type="paragraph" w:customStyle="1" w:styleId="xl75">
    <w:name w:val="xl75"/>
    <w:basedOn w:val="Normal"/>
    <w:rsid w:val="007F48DD"/>
    <w:pPr>
      <w:tabs>
        <w:tab w:val="clear" w:pos="993"/>
      </w:tabs>
      <w:spacing w:before="100" w:beforeAutospacing="1" w:after="100" w:afterAutospacing="1"/>
      <w:ind w:left="0" w:firstLine="0"/>
      <w:jc w:val="left"/>
      <w:textAlignment w:val="center"/>
    </w:pPr>
    <w:rPr>
      <w:b/>
      <w:bCs/>
      <w:sz w:val="24"/>
      <w:szCs w:val="24"/>
      <w:u w:val="single"/>
      <w:lang w:eastAsia="tr-TR"/>
    </w:rPr>
  </w:style>
  <w:style w:type="paragraph" w:customStyle="1" w:styleId="xl76">
    <w:name w:val="xl76"/>
    <w:basedOn w:val="Normal"/>
    <w:rsid w:val="007F48DD"/>
    <w:pPr>
      <w:tabs>
        <w:tab w:val="clear" w:pos="993"/>
      </w:tabs>
      <w:spacing w:before="100" w:beforeAutospacing="1" w:after="100" w:afterAutospacing="1"/>
      <w:ind w:left="0" w:firstLine="0"/>
      <w:jc w:val="left"/>
    </w:pPr>
    <w:rPr>
      <w:sz w:val="24"/>
      <w:szCs w:val="24"/>
      <w:lang w:eastAsia="tr-TR"/>
    </w:rPr>
  </w:style>
  <w:style w:type="paragraph" w:customStyle="1" w:styleId="xl77">
    <w:name w:val="xl77"/>
    <w:basedOn w:val="Normal"/>
    <w:rsid w:val="007F48DD"/>
    <w:pPr>
      <w:tabs>
        <w:tab w:val="clear" w:pos="993"/>
      </w:tabs>
      <w:spacing w:before="100" w:beforeAutospacing="1" w:after="100" w:afterAutospacing="1"/>
      <w:ind w:left="0" w:firstLine="0"/>
      <w:jc w:val="left"/>
      <w:textAlignment w:val="center"/>
    </w:pPr>
    <w:rPr>
      <w:sz w:val="24"/>
      <w:szCs w:val="24"/>
      <w:lang w:eastAsia="tr-TR"/>
    </w:rPr>
  </w:style>
  <w:style w:type="paragraph" w:customStyle="1" w:styleId="xl78">
    <w:name w:val="xl78"/>
    <w:basedOn w:val="Normal"/>
    <w:rsid w:val="007F48DD"/>
    <w:pPr>
      <w:tabs>
        <w:tab w:val="clear" w:pos="993"/>
      </w:tabs>
      <w:spacing w:before="100" w:beforeAutospacing="1" w:after="100" w:afterAutospacing="1"/>
      <w:ind w:left="0" w:firstLine="0"/>
      <w:jc w:val="left"/>
      <w:textAlignment w:val="center"/>
    </w:pPr>
    <w:rPr>
      <w:sz w:val="24"/>
      <w:szCs w:val="24"/>
      <w:lang w:eastAsia="tr-TR"/>
    </w:rPr>
  </w:style>
  <w:style w:type="paragraph" w:customStyle="1" w:styleId="xl79">
    <w:name w:val="xl79"/>
    <w:basedOn w:val="Normal"/>
    <w:rsid w:val="007F48DD"/>
    <w:pPr>
      <w:tabs>
        <w:tab w:val="clear" w:pos="993"/>
      </w:tabs>
      <w:spacing w:before="100" w:beforeAutospacing="1" w:after="100" w:afterAutospacing="1"/>
      <w:ind w:left="0" w:firstLine="0"/>
      <w:jc w:val="center"/>
      <w:textAlignment w:val="center"/>
    </w:pPr>
    <w:rPr>
      <w:rFonts w:ascii="Times New Roman" w:hAnsi="Times New Roman" w:cs="Times New Roman"/>
      <w:sz w:val="24"/>
      <w:szCs w:val="24"/>
      <w:lang w:eastAsia="tr-TR"/>
    </w:rPr>
  </w:style>
  <w:style w:type="paragraph" w:customStyle="1" w:styleId="xl80">
    <w:name w:val="xl80"/>
    <w:basedOn w:val="Normal"/>
    <w:rsid w:val="007F48DD"/>
    <w:pPr>
      <w:pBdr>
        <w:top w:val="single" w:sz="4" w:space="0" w:color="auto"/>
        <w:left w:val="single" w:sz="4" w:space="0" w:color="auto"/>
      </w:pBdr>
      <w:tabs>
        <w:tab w:val="clear" w:pos="993"/>
      </w:tabs>
      <w:spacing w:before="100" w:beforeAutospacing="1" w:after="100" w:afterAutospacing="1"/>
      <w:ind w:left="0" w:firstLine="0"/>
      <w:jc w:val="left"/>
    </w:pPr>
    <w:rPr>
      <w:rFonts w:ascii="Times New Roman" w:hAnsi="Times New Roman" w:cs="Times New Roman"/>
      <w:color w:val="000000"/>
      <w:sz w:val="24"/>
      <w:szCs w:val="24"/>
      <w:lang w:eastAsia="tr-TR"/>
    </w:rPr>
  </w:style>
  <w:style w:type="paragraph" w:customStyle="1" w:styleId="xl81">
    <w:name w:val="xl81"/>
    <w:basedOn w:val="Normal"/>
    <w:rsid w:val="007F48DD"/>
    <w:pPr>
      <w:pBdr>
        <w:top w:val="single" w:sz="4" w:space="0" w:color="auto"/>
      </w:pBdr>
      <w:tabs>
        <w:tab w:val="clear" w:pos="993"/>
      </w:tabs>
      <w:spacing w:before="100" w:beforeAutospacing="1" w:after="100" w:afterAutospacing="1"/>
      <w:ind w:left="0" w:firstLine="0"/>
      <w:jc w:val="right"/>
    </w:pPr>
    <w:rPr>
      <w:rFonts w:ascii="SWISS" w:hAnsi="SWISS" w:cs="Times New Roman"/>
      <w:b/>
      <w:bCs/>
      <w:color w:val="000000"/>
      <w:sz w:val="24"/>
      <w:szCs w:val="24"/>
      <w:lang w:eastAsia="tr-TR"/>
    </w:rPr>
  </w:style>
  <w:style w:type="paragraph" w:customStyle="1" w:styleId="xl82">
    <w:name w:val="xl82"/>
    <w:basedOn w:val="Normal"/>
    <w:rsid w:val="007F48DD"/>
    <w:pPr>
      <w:tabs>
        <w:tab w:val="clear" w:pos="993"/>
      </w:tabs>
      <w:spacing w:before="100" w:beforeAutospacing="1" w:after="100" w:afterAutospacing="1"/>
      <w:ind w:left="0" w:firstLine="0"/>
      <w:jc w:val="center"/>
      <w:textAlignment w:val="center"/>
    </w:pPr>
    <w:rPr>
      <w:rFonts w:ascii="SWISS" w:hAnsi="SWISS" w:cs="Times New Roman"/>
      <w:b/>
      <w:bCs/>
      <w:color w:val="000000"/>
      <w:sz w:val="24"/>
      <w:szCs w:val="24"/>
      <w:lang w:eastAsia="tr-TR"/>
    </w:rPr>
  </w:style>
  <w:style w:type="paragraph" w:customStyle="1" w:styleId="xl83">
    <w:name w:val="xl83"/>
    <w:basedOn w:val="Normal"/>
    <w:rsid w:val="007F48DD"/>
    <w:pPr>
      <w:pBdr>
        <w:left w:val="single" w:sz="4" w:space="0" w:color="auto"/>
      </w:pBdr>
      <w:tabs>
        <w:tab w:val="clear" w:pos="993"/>
      </w:tabs>
      <w:spacing w:before="100" w:beforeAutospacing="1" w:after="100" w:afterAutospacing="1"/>
      <w:ind w:left="0" w:firstLine="0"/>
      <w:jc w:val="center"/>
      <w:textAlignment w:val="center"/>
    </w:pPr>
    <w:rPr>
      <w:rFonts w:ascii="SWISS" w:hAnsi="SWISS" w:cs="Times New Roman"/>
      <w:b/>
      <w:bCs/>
      <w:color w:val="000000"/>
      <w:sz w:val="24"/>
      <w:szCs w:val="24"/>
      <w:lang w:eastAsia="tr-TR"/>
    </w:rPr>
  </w:style>
  <w:style w:type="paragraph" w:customStyle="1" w:styleId="xl84">
    <w:name w:val="xl84"/>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SWISS" w:hAnsi="SWISS" w:cs="Times New Roman"/>
      <w:b/>
      <w:bCs/>
      <w:color w:val="000000"/>
      <w:sz w:val="24"/>
      <w:szCs w:val="24"/>
      <w:lang w:eastAsia="tr-TR"/>
    </w:rPr>
  </w:style>
  <w:style w:type="paragraph" w:customStyle="1" w:styleId="xl85">
    <w:name w:val="xl85"/>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Times New Roman" w:hAnsi="Times New Roman" w:cs="Times New Roman"/>
      <w:b/>
      <w:bCs/>
      <w:color w:val="000000"/>
      <w:sz w:val="24"/>
      <w:szCs w:val="24"/>
      <w:lang w:eastAsia="tr-TR"/>
    </w:rPr>
  </w:style>
  <w:style w:type="paragraph" w:styleId="Altbilgi">
    <w:name w:val="footer"/>
    <w:basedOn w:val="Normal"/>
    <w:link w:val="AltbilgiChar1"/>
    <w:uiPriority w:val="99"/>
    <w:unhideWhenUsed/>
    <w:rsid w:val="007F48DD"/>
    <w:pPr>
      <w:tabs>
        <w:tab w:val="clear" w:pos="993"/>
        <w:tab w:val="center" w:pos="4536"/>
        <w:tab w:val="right" w:pos="9072"/>
      </w:tabs>
      <w:spacing w:after="0"/>
    </w:pPr>
  </w:style>
  <w:style w:type="character" w:customStyle="1" w:styleId="AltbilgiChar1">
    <w:name w:val="Altbilgi Char1"/>
    <w:basedOn w:val="VarsaylanParagrafYazTipi"/>
    <w:link w:val="Altbilgi"/>
    <w:uiPriority w:val="99"/>
    <w:rsid w:val="007F48DD"/>
    <w:rPr>
      <w:rFonts w:ascii="Arial" w:eastAsia="Times New Roman" w:hAnsi="Arial" w:cs="Arial"/>
      <w:sz w:val="20"/>
      <w:szCs w:val="20"/>
    </w:rPr>
  </w:style>
  <w:style w:type="paragraph" w:customStyle="1" w:styleId="xl86">
    <w:name w:val="xl86"/>
    <w:basedOn w:val="Normal"/>
    <w:rsid w:val="007F48DD"/>
    <w:pPr>
      <w:pBdr>
        <w:bottom w:val="single" w:sz="4" w:space="0" w:color="auto"/>
      </w:pBdr>
      <w:shd w:val="clear" w:color="000000" w:fill="FFFFFF"/>
      <w:tabs>
        <w:tab w:val="clear" w:pos="993"/>
      </w:tabs>
      <w:spacing w:before="100" w:beforeAutospacing="1" w:after="100" w:afterAutospacing="1"/>
      <w:ind w:left="0" w:firstLine="0"/>
      <w:jc w:val="left"/>
    </w:pPr>
    <w:rPr>
      <w:rFonts w:ascii="SWISS" w:hAnsi="SWISS" w:cs="Times New Roman"/>
      <w:b/>
      <w:bCs/>
      <w:color w:val="000000"/>
      <w:sz w:val="24"/>
      <w:szCs w:val="24"/>
      <w:lang w:eastAsia="tr-TR"/>
    </w:rPr>
  </w:style>
  <w:style w:type="paragraph" w:customStyle="1" w:styleId="Balk71">
    <w:name w:val="Başlık 71"/>
    <w:basedOn w:val="Normal"/>
    <w:next w:val="Normal"/>
    <w:uiPriority w:val="9"/>
    <w:semiHidden/>
    <w:unhideWhenUsed/>
    <w:qFormat/>
    <w:rsid w:val="007F48DD"/>
    <w:pPr>
      <w:keepNext/>
      <w:keepLines/>
      <w:tabs>
        <w:tab w:val="clear" w:pos="993"/>
      </w:tabs>
      <w:spacing w:before="40" w:after="0" w:line="276" w:lineRule="auto"/>
      <w:ind w:left="0" w:firstLine="0"/>
      <w:jc w:val="left"/>
      <w:outlineLvl w:val="6"/>
    </w:pPr>
    <w:rPr>
      <w:rFonts w:ascii="Cambria" w:hAnsi="Cambria" w:cs="Times New Roman"/>
      <w:i/>
      <w:iCs/>
      <w:color w:val="243F60"/>
      <w:sz w:val="22"/>
      <w:szCs w:val="22"/>
    </w:rPr>
  </w:style>
  <w:style w:type="paragraph" w:customStyle="1" w:styleId="Balk81">
    <w:name w:val="Başlık 81"/>
    <w:basedOn w:val="Normal"/>
    <w:next w:val="Normal"/>
    <w:uiPriority w:val="9"/>
    <w:semiHidden/>
    <w:unhideWhenUsed/>
    <w:qFormat/>
    <w:rsid w:val="007F48DD"/>
    <w:pPr>
      <w:keepNext/>
      <w:keepLines/>
      <w:tabs>
        <w:tab w:val="clear" w:pos="993"/>
      </w:tabs>
      <w:spacing w:before="40" w:after="0" w:line="276" w:lineRule="auto"/>
      <w:ind w:left="0" w:firstLine="0"/>
      <w:jc w:val="left"/>
      <w:outlineLvl w:val="7"/>
    </w:pPr>
    <w:rPr>
      <w:rFonts w:ascii="Cambria" w:hAnsi="Cambria" w:cs="Times New Roman"/>
      <w:color w:val="272727"/>
      <w:sz w:val="21"/>
      <w:szCs w:val="21"/>
    </w:rPr>
  </w:style>
  <w:style w:type="paragraph" w:customStyle="1" w:styleId="Balk91">
    <w:name w:val="Başlık 91"/>
    <w:basedOn w:val="Normal"/>
    <w:next w:val="Normal"/>
    <w:uiPriority w:val="9"/>
    <w:semiHidden/>
    <w:unhideWhenUsed/>
    <w:qFormat/>
    <w:rsid w:val="007F48DD"/>
    <w:pPr>
      <w:keepNext/>
      <w:keepLines/>
      <w:tabs>
        <w:tab w:val="clear" w:pos="993"/>
      </w:tabs>
      <w:spacing w:before="40" w:after="0" w:line="276" w:lineRule="auto"/>
      <w:ind w:left="0" w:firstLine="0"/>
      <w:jc w:val="left"/>
      <w:outlineLvl w:val="8"/>
    </w:pPr>
    <w:rPr>
      <w:rFonts w:ascii="Cambria" w:hAnsi="Cambria" w:cs="Times New Roman"/>
      <w:i/>
      <w:iCs/>
      <w:color w:val="272727"/>
      <w:sz w:val="21"/>
      <w:szCs w:val="21"/>
    </w:rPr>
  </w:style>
  <w:style w:type="numbering" w:customStyle="1" w:styleId="ListeYok1">
    <w:name w:val="Liste Yok1"/>
    <w:next w:val="ListeYok"/>
    <w:uiPriority w:val="99"/>
    <w:semiHidden/>
    <w:unhideWhenUsed/>
    <w:rsid w:val="007F48DD"/>
  </w:style>
  <w:style w:type="numbering" w:customStyle="1" w:styleId="Stil21">
    <w:name w:val="Stil21"/>
    <w:uiPriority w:val="99"/>
    <w:rsid w:val="007F48DD"/>
    <w:pPr>
      <w:numPr>
        <w:numId w:val="17"/>
      </w:numPr>
    </w:pPr>
  </w:style>
  <w:style w:type="table" w:customStyle="1" w:styleId="TabloKlavuzu1">
    <w:name w:val="Tablo Kılavuzu1"/>
    <w:basedOn w:val="NormalTablo"/>
    <w:next w:val="TabloKlavuzu"/>
    <w:uiPriority w:val="39"/>
    <w:rsid w:val="007F48DD"/>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1">
    <w:name w:val="Başlık 7 Char1"/>
    <w:basedOn w:val="VarsaylanParagrafYazTipi"/>
    <w:uiPriority w:val="9"/>
    <w:semiHidden/>
    <w:rsid w:val="007F48DD"/>
    <w:rPr>
      <w:rFonts w:asciiTheme="majorHAnsi" w:eastAsiaTheme="majorEastAsia" w:hAnsiTheme="majorHAnsi" w:cstheme="majorBidi"/>
      <w:i/>
      <w:iCs/>
      <w:color w:val="243F60" w:themeColor="accent1" w:themeShade="7F"/>
      <w:lang w:eastAsia="en-US"/>
    </w:rPr>
  </w:style>
  <w:style w:type="character" w:customStyle="1" w:styleId="Balk8Char1">
    <w:name w:val="Başlık 8 Char1"/>
    <w:basedOn w:val="VarsaylanParagrafYazTipi"/>
    <w:uiPriority w:val="9"/>
    <w:semiHidden/>
    <w:rsid w:val="007F48DD"/>
    <w:rPr>
      <w:rFonts w:asciiTheme="majorHAnsi" w:eastAsiaTheme="majorEastAsia" w:hAnsiTheme="majorHAnsi" w:cstheme="majorBidi"/>
      <w:color w:val="272727" w:themeColor="text1" w:themeTint="D8"/>
      <w:sz w:val="21"/>
      <w:szCs w:val="21"/>
      <w:lang w:eastAsia="en-US"/>
    </w:rPr>
  </w:style>
  <w:style w:type="character" w:customStyle="1" w:styleId="Balk9Char1">
    <w:name w:val="Başlık 9 Char1"/>
    <w:basedOn w:val="VarsaylanParagrafYazTipi"/>
    <w:uiPriority w:val="9"/>
    <w:semiHidden/>
    <w:rsid w:val="007F48DD"/>
    <w:rPr>
      <w:rFonts w:asciiTheme="majorHAnsi" w:eastAsiaTheme="majorEastAsia" w:hAnsiTheme="majorHAnsi" w:cstheme="majorBidi"/>
      <w:i/>
      <w:iCs/>
      <w:color w:val="272727" w:themeColor="text1" w:themeTint="D8"/>
      <w:sz w:val="21"/>
      <w:szCs w:val="21"/>
      <w:lang w:eastAsia="en-US"/>
    </w:rPr>
  </w:style>
  <w:style w:type="paragraph" w:styleId="T1">
    <w:name w:val="toc 1"/>
    <w:basedOn w:val="Normal"/>
    <w:next w:val="Normal"/>
    <w:autoRedefine/>
    <w:uiPriority w:val="39"/>
    <w:unhideWhenUsed/>
    <w:rsid w:val="007F48DD"/>
    <w:pPr>
      <w:tabs>
        <w:tab w:val="clear" w:pos="993"/>
      </w:tabs>
      <w:spacing w:after="100"/>
      <w:ind w:left="0"/>
    </w:pPr>
  </w:style>
  <w:style w:type="paragraph" w:styleId="T4">
    <w:name w:val="toc 4"/>
    <w:basedOn w:val="Normal"/>
    <w:next w:val="Normal"/>
    <w:autoRedefine/>
    <w:uiPriority w:val="39"/>
    <w:unhideWhenUsed/>
    <w:rsid w:val="007F48DD"/>
    <w:pPr>
      <w:tabs>
        <w:tab w:val="clear" w:pos="993"/>
      </w:tabs>
      <w:spacing w:after="100" w:line="259" w:lineRule="auto"/>
      <w:ind w:left="660" w:firstLine="0"/>
      <w:jc w:val="left"/>
    </w:pPr>
    <w:rPr>
      <w:rFonts w:asciiTheme="minorHAnsi" w:eastAsiaTheme="minorEastAsia" w:hAnsiTheme="minorHAnsi" w:cstheme="minorBidi"/>
      <w:sz w:val="22"/>
      <w:szCs w:val="22"/>
      <w:lang w:eastAsia="tr-TR"/>
    </w:rPr>
  </w:style>
  <w:style w:type="paragraph" w:styleId="T5">
    <w:name w:val="toc 5"/>
    <w:basedOn w:val="Normal"/>
    <w:next w:val="Normal"/>
    <w:autoRedefine/>
    <w:uiPriority w:val="39"/>
    <w:unhideWhenUsed/>
    <w:rsid w:val="007F48DD"/>
    <w:pPr>
      <w:tabs>
        <w:tab w:val="clear" w:pos="993"/>
      </w:tabs>
      <w:spacing w:after="100" w:line="259" w:lineRule="auto"/>
      <w:ind w:left="880" w:firstLine="0"/>
      <w:jc w:val="left"/>
    </w:pPr>
    <w:rPr>
      <w:rFonts w:asciiTheme="minorHAnsi" w:eastAsiaTheme="minorEastAsia" w:hAnsiTheme="minorHAnsi" w:cstheme="minorBidi"/>
      <w:sz w:val="22"/>
      <w:szCs w:val="22"/>
      <w:lang w:eastAsia="tr-TR"/>
    </w:rPr>
  </w:style>
  <w:style w:type="paragraph" w:styleId="T6">
    <w:name w:val="toc 6"/>
    <w:basedOn w:val="Normal"/>
    <w:next w:val="Normal"/>
    <w:autoRedefine/>
    <w:uiPriority w:val="39"/>
    <w:unhideWhenUsed/>
    <w:rsid w:val="007F48DD"/>
    <w:pPr>
      <w:tabs>
        <w:tab w:val="clear" w:pos="993"/>
      </w:tabs>
      <w:spacing w:after="100" w:line="259" w:lineRule="auto"/>
      <w:ind w:left="1100" w:firstLine="0"/>
      <w:jc w:val="left"/>
    </w:pPr>
    <w:rPr>
      <w:rFonts w:asciiTheme="minorHAnsi" w:eastAsiaTheme="minorEastAsia" w:hAnsiTheme="minorHAnsi" w:cstheme="minorBidi"/>
      <w:sz w:val="22"/>
      <w:szCs w:val="22"/>
      <w:lang w:eastAsia="tr-TR"/>
    </w:rPr>
  </w:style>
  <w:style w:type="paragraph" w:styleId="T7">
    <w:name w:val="toc 7"/>
    <w:basedOn w:val="Normal"/>
    <w:next w:val="Normal"/>
    <w:autoRedefine/>
    <w:uiPriority w:val="39"/>
    <w:unhideWhenUsed/>
    <w:rsid w:val="007F48DD"/>
    <w:pPr>
      <w:tabs>
        <w:tab w:val="clear" w:pos="993"/>
      </w:tabs>
      <w:spacing w:after="100" w:line="259" w:lineRule="auto"/>
      <w:ind w:left="1320" w:firstLine="0"/>
      <w:jc w:val="left"/>
    </w:pPr>
    <w:rPr>
      <w:rFonts w:asciiTheme="minorHAnsi" w:eastAsiaTheme="minorEastAsia" w:hAnsiTheme="minorHAnsi" w:cstheme="minorBidi"/>
      <w:sz w:val="22"/>
      <w:szCs w:val="22"/>
      <w:lang w:eastAsia="tr-TR"/>
    </w:rPr>
  </w:style>
  <w:style w:type="paragraph" w:styleId="T8">
    <w:name w:val="toc 8"/>
    <w:basedOn w:val="Normal"/>
    <w:next w:val="Normal"/>
    <w:autoRedefine/>
    <w:uiPriority w:val="39"/>
    <w:unhideWhenUsed/>
    <w:rsid w:val="007F48DD"/>
    <w:pPr>
      <w:tabs>
        <w:tab w:val="clear" w:pos="993"/>
      </w:tabs>
      <w:spacing w:after="100" w:line="259" w:lineRule="auto"/>
      <w:ind w:left="1540" w:firstLine="0"/>
      <w:jc w:val="left"/>
    </w:pPr>
    <w:rPr>
      <w:rFonts w:asciiTheme="minorHAnsi" w:eastAsiaTheme="minorEastAsia" w:hAnsiTheme="minorHAnsi" w:cstheme="minorBidi"/>
      <w:sz w:val="22"/>
      <w:szCs w:val="22"/>
      <w:lang w:eastAsia="tr-TR"/>
    </w:rPr>
  </w:style>
  <w:style w:type="paragraph" w:styleId="T9">
    <w:name w:val="toc 9"/>
    <w:basedOn w:val="Normal"/>
    <w:next w:val="Normal"/>
    <w:autoRedefine/>
    <w:uiPriority w:val="39"/>
    <w:unhideWhenUsed/>
    <w:rsid w:val="007F48DD"/>
    <w:pPr>
      <w:tabs>
        <w:tab w:val="clear" w:pos="993"/>
      </w:tabs>
      <w:spacing w:after="100" w:line="259" w:lineRule="auto"/>
      <w:ind w:left="1760" w:firstLine="0"/>
      <w:jc w:val="left"/>
    </w:pPr>
    <w:rPr>
      <w:rFonts w:asciiTheme="minorHAnsi" w:eastAsiaTheme="minorEastAsia" w:hAnsiTheme="minorHAnsi" w:cstheme="minorBidi"/>
      <w:sz w:val="22"/>
      <w:szCs w:val="22"/>
      <w:lang w:eastAsia="tr-TR"/>
    </w:rPr>
  </w:style>
  <w:style w:type="numbering" w:customStyle="1" w:styleId="ListeYok2">
    <w:name w:val="Liste Yok2"/>
    <w:next w:val="ListeYok"/>
    <w:uiPriority w:val="99"/>
    <w:semiHidden/>
    <w:unhideWhenUsed/>
    <w:rsid w:val="007F48DD"/>
  </w:style>
  <w:style w:type="paragraph" w:styleId="KonuBal">
    <w:name w:val="Title"/>
    <w:basedOn w:val="Normal"/>
    <w:link w:val="KonuBalChar"/>
    <w:qFormat/>
    <w:rsid w:val="007F48DD"/>
    <w:pPr>
      <w:tabs>
        <w:tab w:val="clear" w:pos="993"/>
      </w:tabs>
      <w:spacing w:after="0"/>
      <w:ind w:left="0" w:firstLine="0"/>
      <w:jc w:val="center"/>
    </w:pPr>
    <w:rPr>
      <w:rFonts w:ascii="Times New Roman" w:hAnsi="Times New Roman" w:cs="Times New Roman"/>
      <w:b/>
      <w:bCs/>
      <w:sz w:val="24"/>
      <w:szCs w:val="24"/>
    </w:rPr>
  </w:style>
  <w:style w:type="character" w:customStyle="1" w:styleId="KonuBalChar">
    <w:name w:val="Konu Başlığı Char"/>
    <w:basedOn w:val="VarsaylanParagrafYazTipi"/>
    <w:link w:val="KonuBal"/>
    <w:rsid w:val="007F48DD"/>
    <w:rPr>
      <w:rFonts w:ascii="Times New Roman" w:eastAsia="Times New Roman" w:hAnsi="Times New Roman" w:cs="Times New Roman"/>
      <w:b/>
      <w:bCs/>
      <w:sz w:val="24"/>
      <w:szCs w:val="24"/>
    </w:rPr>
  </w:style>
  <w:style w:type="paragraph" w:styleId="ListeMaddemi2">
    <w:name w:val="List Bullet 2"/>
    <w:basedOn w:val="Normal"/>
    <w:autoRedefine/>
    <w:rsid w:val="007F48DD"/>
    <w:pPr>
      <w:widowControl w:val="0"/>
      <w:numPr>
        <w:numId w:val="42"/>
      </w:numPr>
      <w:tabs>
        <w:tab w:val="clear" w:pos="993"/>
      </w:tabs>
      <w:autoSpaceDE w:val="0"/>
      <w:autoSpaceDN w:val="0"/>
      <w:adjustRightInd w:val="0"/>
      <w:ind w:left="0" w:firstLine="283"/>
      <w:jc w:val="left"/>
    </w:pPr>
    <w:rPr>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371371">
      <w:bodyDiv w:val="1"/>
      <w:marLeft w:val="0"/>
      <w:marRight w:val="0"/>
      <w:marTop w:val="0"/>
      <w:marBottom w:val="0"/>
      <w:divBdr>
        <w:top w:val="none" w:sz="0" w:space="0" w:color="auto"/>
        <w:left w:val="none" w:sz="0" w:space="0" w:color="auto"/>
        <w:bottom w:val="none" w:sz="0" w:space="0" w:color="auto"/>
        <w:right w:val="none" w:sz="0" w:space="0" w:color="auto"/>
      </w:divBdr>
    </w:div>
    <w:div w:id="115922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5126</Words>
  <Characters>29219</Characters>
  <Application>Microsoft Office Word</Application>
  <DocSecurity>0</DocSecurity>
  <Lines>243</Lines>
  <Paragraphs>68</Paragraphs>
  <ScaleCrop>false</ScaleCrop>
  <HeadingPairs>
    <vt:vector size="4" baseType="variant">
      <vt:variant>
        <vt:lpstr>Konu Başlığı</vt:lpstr>
      </vt:variant>
      <vt:variant>
        <vt:i4>1</vt:i4>
      </vt:variant>
      <vt:variant>
        <vt:lpstr>Başlıklar</vt:lpstr>
      </vt:variant>
      <vt:variant>
        <vt:i4>79</vt:i4>
      </vt:variant>
    </vt:vector>
  </HeadingPairs>
  <TitlesOfParts>
    <vt:vector size="80" baseType="lpstr">
      <vt:lpstr/>
      <vt:lpstr>EK 2: FİZİBİLİTE ETÜDÜ FORMATI</vt:lpstr>
      <vt:lpstr>İÇİNDEKİLER</vt:lpstr>
      <vt:lpstr>TANIM VE KISALTMALAR</vt:lpstr>
      <vt:lpstr>PROJE ÖZETİ</vt:lpstr>
      <vt:lpstr>PROJENİN TANIMI VE KAPSAMI </vt:lpstr>
      <vt:lpstr>    Projenin Politika Dokümanlarına Uygunluğu</vt:lpstr>
      <vt:lpstr>    Kurumsal Yapılar ve Yasal Mevzuat</vt:lpstr>
      <vt:lpstr>    Projenin Kurumun Geçmiş, Yürüyen ve Planlanan Diğer Projeleri İle İlişkisi</vt:lpstr>
      <vt:lpstr>    Projenin Diğer Kurumların Projeleri İle İlişkisi</vt:lpstr>
      <vt:lpstr>    Proje İle Eşzamanlı Götürülmesi Gereken Diğer Kurumların Projeleri</vt:lpstr>
      <vt:lpstr>    Projede Başka Kurumların Projeleri ile Fiziki Çakışma Oluşmamasına</vt:lpstr>
      <vt:lpstr>    Yönelik Tedbirler</vt:lpstr>
      <vt:lpstr>    Proje ile İlgili Geçmişte Yapılmış Etüt Araştırma ve Diğer Çalışmalar</vt:lpstr>
      <vt:lpstr>    Proje İhtiyacı/Talebi </vt:lpstr>
      <vt:lpstr>    Proje Alternatifleri (En az aşağıdaki dört alternatife yer verilecektir)</vt:lpstr>
      <vt:lpstr>    Projesiz Durum</vt:lpstr>
      <vt:lpstr>    Bakım Onarım veya Tevsii Yatırımı</vt:lpstr>
      <vt:lpstr>    En İyi İkinci Alternatif</vt:lpstr>
      <vt:lpstr>    En İyi Alternatif (Tercih edilen alternatif)</vt:lpstr>
      <vt:lpstr>    Teknoloji ve Tasarım</vt:lpstr>
      <vt:lpstr>YER SEÇİMİ VE ARAZİ MALİYETİ</vt:lpstr>
      <vt:lpstr>    Fiziksel ve Coğrafi Özellikler </vt:lpstr>
      <vt:lpstr>    Ekonomik ve Fiziksel Altyapı </vt:lpstr>
      <vt:lpstr>    Sosyal Altyapı ve Sosyal Etkiler</vt:lpstr>
      <vt:lpstr>    Çevresel Etkiler</vt:lpstr>
      <vt:lpstr>    Alternatifler, Yer Seçimi ve Arazi Maliyeti (Kamulaştırma Bedeli De Dâhil)</vt:lpstr>
      <vt:lpstr>TALEP TAHMİNİ VE KAPASİTE SEÇİMİ </vt:lpstr>
      <vt:lpstr>    Varsayımlar</vt:lpstr>
      <vt:lpstr>    Kapasite Seçimi</vt:lpstr>
      <vt:lpstr>YATIRIM TUTARI </vt:lpstr>
      <vt:lpstr>    </vt:lpstr>
      <vt:lpstr>    </vt:lpstr>
      <vt:lpstr>    Sabit Sermaye Yatırım Tutarı</vt:lpstr>
      <vt:lpstr>    Arazi Bedeli/Kamulaştırma Bedeli</vt:lpstr>
      <vt:lpstr>    İşletme Sermayesi</vt:lpstr>
      <vt:lpstr>    Toplam Yatırım Tutarı ve Yıllara Dağılımı </vt:lpstr>
      <vt:lpstr>PROJENİN FİNANSMANI VE FİNANSAL ANALİZ </vt:lpstr>
      <vt:lpstr>    </vt:lpstr>
      <vt:lpstr>    Finansman Öngörüsü  </vt:lpstr>
      <vt:lpstr>    Finansman İhtiyacı ve Kaynakları</vt:lpstr>
      <vt:lpstr>    Finansman Koşulları ve Sermaye Maliyeti</vt:lpstr>
      <vt:lpstr>    Finansman Tablosu ve Finansal Oranlar Analizi</vt:lpstr>
      <vt:lpstr>TİCARİ ANALİZ </vt:lpstr>
      <vt:lpstr>    </vt:lpstr>
      <vt:lpstr>    Ticari Analiz ile İlgili Temel Varsayımlar (İskonto Oranı, Ekonomik Ömür, Hurda </vt:lpstr>
      <vt:lpstr>    Ticari Faydalar ve Maliyetler (İşletme Dönemi Gelir ve Giderleri, Girdi İhtiyacı</vt:lpstr>
      <vt:lpstr>    Ticari Nakit Akış Tablosu</vt:lpstr>
      <vt:lpstr>    Ticari Fayda Maliyet Analizi (NBD, İKO, GÖS, Fayda Maliyet Oranı)</vt:lpstr>
      <vt:lpstr>EKONOMİK ANALİZ </vt:lpstr>
      <vt:lpstr>    </vt:lpstr>
      <vt:lpstr>    Ekonomik Analiz İle İlgili Temel Varsayımlar</vt:lpstr>
      <vt:lpstr>    Ekonomik Faydalar ve Maliyetler </vt:lpstr>
      <vt:lpstr>    Ekonomik Fayda Maliyet Analizi (Ekonomik NBD, Ekonomik İKO)</vt:lpstr>
      <vt:lpstr>    Maliyet Etkinlik Analizi</vt:lpstr>
      <vt:lpstr>    Diğer Ekonomik Analiz Ölçütleri</vt:lpstr>
      <vt:lpstr>RİSK ANALİZİ </vt:lpstr>
      <vt:lpstr>    </vt:lpstr>
      <vt:lpstr>    Duyarlılık Analizi</vt:lpstr>
      <vt:lpstr>    Proje İle İlgili Riskler ve Etkiler</vt:lpstr>
      <vt:lpstr>    Temel Risklerle İlgili Risk Azaltma Tedbirleri</vt:lpstr>
      <vt:lpstr>ÇEVRESEL ANALİZ </vt:lpstr>
      <vt:lpstr>    </vt:lpstr>
      <vt:lpstr>    Çevresel Etkilerin Ön Değerlendirmesi</vt:lpstr>
      <vt:lpstr>    Çevresel Riskler ve Azaltma Tedbirleri</vt:lpstr>
      <vt:lpstr>SOSYAL ANALİZ</vt:lpstr>
      <vt:lpstr>    </vt:lpstr>
      <vt:lpstr>    Projenin Sosyal Etkileri</vt:lpstr>
      <vt:lpstr>    Projenin Toplumsal Gruplara Etkisi</vt:lpstr>
      <vt:lpstr>    Bölgesel Düzeydeki Etkisi</vt:lpstr>
      <vt:lpstr>PROJE YÖNETİMİ ve UYGULAMA PROGRAMI </vt:lpstr>
      <vt:lpstr>    </vt:lpstr>
      <vt:lpstr>    Proje Yürütücüsü Kuruluş ve Teknik Kapasitesi</vt:lpstr>
      <vt:lpstr>    Proje Organizasyonu ve Yönetim</vt:lpstr>
      <vt:lpstr>    Proje Uygulama Planı ve Projede Kritik Aşamalar</vt:lpstr>
      <vt:lpstr>SONUÇ </vt:lpstr>
      <vt:lpstr>    </vt:lpstr>
      <vt:lpstr>    Projenin Ticari ve Ekonomik Yapılabilirliği İle İlgili Sonuçlar</vt:lpstr>
      <vt:lpstr>    Projenin Sürdürülebilirliği</vt:lpstr>
      <vt:lpstr>    Projeye İlişkin Temel Riskler</vt:lpstr>
    </vt:vector>
  </TitlesOfParts>
  <Company/>
  <LinksUpToDate>false</LinksUpToDate>
  <CharactersWithSpaces>34277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Özlem İnce</dc:creator>
  <cp:lastModifiedBy>Özlem İnce</cp:lastModifiedBy>
  <cp:revision>2</cp:revision>
  <dcterms:created xsi:type="dcterms:W3CDTF">2020-01-14T12:59:00Z</dcterms:created>
  <dcterms:modified xsi:type="dcterms:W3CDTF">2020-03-02T13:02:00Z</dcterms:modified>
</cp:coreProperties>
</file>